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12905" w14:textId="77777777" w:rsidR="002F41F5" w:rsidRDefault="002F41F5" w:rsidP="002F41F5">
      <w:pPr>
        <w:pStyle w:val="Prrafodelista"/>
        <w:autoSpaceDE/>
        <w:autoSpaceDN/>
        <w:adjustRightInd/>
        <w:jc w:val="center"/>
        <w:rPr>
          <w:sz w:val="20"/>
        </w:rPr>
      </w:pPr>
      <w:r>
        <w:rPr>
          <w:sz w:val="20"/>
        </w:rPr>
        <w:t xml:space="preserve">CRÓNICA DEL PLENO ORDINARIO DE LA CORPORACIÓN LOCAL CELEBRADO </w:t>
      </w:r>
    </w:p>
    <w:p w14:paraId="07DADD55" w14:textId="60AEDDC4" w:rsidR="00E2757A" w:rsidRDefault="002F41F5" w:rsidP="002F41F5">
      <w:pPr>
        <w:pStyle w:val="Prrafodelista"/>
        <w:autoSpaceDE/>
        <w:autoSpaceDN/>
        <w:adjustRightInd/>
        <w:jc w:val="center"/>
        <w:rPr>
          <w:sz w:val="20"/>
        </w:rPr>
      </w:pPr>
      <w:r>
        <w:rPr>
          <w:sz w:val="20"/>
        </w:rPr>
        <w:t xml:space="preserve">EL </w:t>
      </w:r>
      <w:r w:rsidR="009E56C7">
        <w:rPr>
          <w:sz w:val="20"/>
        </w:rPr>
        <w:t>30</w:t>
      </w:r>
      <w:r>
        <w:rPr>
          <w:sz w:val="20"/>
        </w:rPr>
        <w:t xml:space="preserve"> DE </w:t>
      </w:r>
      <w:r w:rsidR="009E56C7">
        <w:rPr>
          <w:sz w:val="20"/>
        </w:rPr>
        <w:t>DICIEMBRE</w:t>
      </w:r>
      <w:r>
        <w:rPr>
          <w:sz w:val="20"/>
        </w:rPr>
        <w:t xml:space="preserve"> DE 2021</w:t>
      </w:r>
    </w:p>
    <w:p w14:paraId="45BB0237" w14:textId="683A36DD" w:rsidR="00FB2EAF" w:rsidRDefault="00FB2EAF" w:rsidP="00FB2EAF">
      <w:pPr>
        <w:jc w:val="left"/>
        <w:rPr>
          <w:rFonts w:ascii="Avenir" w:hAnsi="Avenir"/>
          <w:sz w:val="20"/>
        </w:rPr>
      </w:pPr>
    </w:p>
    <w:p w14:paraId="1C57ABEE" w14:textId="6A6B95A9" w:rsidR="009E56C7" w:rsidRDefault="009E56C7" w:rsidP="00C01065">
      <w:pPr>
        <w:rPr>
          <w:rFonts w:ascii="Avenir" w:hAnsi="Avenir"/>
          <w:sz w:val="20"/>
        </w:rPr>
      </w:pPr>
    </w:p>
    <w:p w14:paraId="3C596A2F" w14:textId="32DF58B5" w:rsidR="009E56C7" w:rsidRDefault="00C01065" w:rsidP="00610E0E">
      <w:pPr>
        <w:pStyle w:val="Prrafodelista"/>
        <w:autoSpaceDE/>
        <w:autoSpaceDN/>
        <w:adjustRightInd/>
        <w:ind w:left="0"/>
        <w:jc w:val="center"/>
        <w:rPr>
          <w:rFonts w:ascii="Avenir" w:hAnsi="Avenir"/>
          <w:i/>
          <w:iCs/>
          <w:sz w:val="20"/>
          <w:u w:val="single"/>
        </w:rPr>
      </w:pPr>
      <w:r>
        <w:rPr>
          <w:rFonts w:ascii="Avenir" w:hAnsi="Avenir"/>
          <w:i/>
          <w:iCs/>
          <w:sz w:val="20"/>
          <w:u w:val="single"/>
        </w:rPr>
        <w:t>M</w:t>
      </w:r>
      <w:r w:rsidRPr="00C01065">
        <w:rPr>
          <w:rFonts w:ascii="Avenir" w:hAnsi="Avenir"/>
          <w:i/>
          <w:iCs/>
          <w:sz w:val="20"/>
          <w:u w:val="single"/>
        </w:rPr>
        <w:t>odificación y actualización del régimen de dedicación</w:t>
      </w:r>
      <w:r>
        <w:rPr>
          <w:rFonts w:ascii="Avenir" w:hAnsi="Avenir"/>
          <w:i/>
          <w:iCs/>
          <w:sz w:val="20"/>
          <w:u w:val="single"/>
        </w:rPr>
        <w:t xml:space="preserve"> </w:t>
      </w:r>
      <w:r w:rsidRPr="00C01065">
        <w:rPr>
          <w:rFonts w:ascii="Avenir" w:hAnsi="Avenir"/>
          <w:i/>
          <w:iCs/>
          <w:sz w:val="20"/>
          <w:u w:val="single"/>
        </w:rPr>
        <w:t xml:space="preserve">y retribuciones de los miembros de la </w:t>
      </w:r>
      <w:r>
        <w:rPr>
          <w:rFonts w:ascii="Avenir" w:hAnsi="Avenir"/>
          <w:i/>
          <w:iCs/>
          <w:sz w:val="20"/>
          <w:u w:val="single"/>
        </w:rPr>
        <w:t>C</w:t>
      </w:r>
      <w:r w:rsidRPr="00C01065">
        <w:rPr>
          <w:rFonts w:ascii="Avenir" w:hAnsi="Avenir"/>
          <w:i/>
          <w:iCs/>
          <w:sz w:val="20"/>
          <w:u w:val="single"/>
        </w:rPr>
        <w:t>orporación</w:t>
      </w:r>
      <w:r>
        <w:rPr>
          <w:rFonts w:ascii="Avenir" w:hAnsi="Avenir"/>
          <w:i/>
          <w:iCs/>
          <w:sz w:val="20"/>
          <w:u w:val="single"/>
        </w:rPr>
        <w:t xml:space="preserve"> </w:t>
      </w:r>
      <w:r w:rsidRPr="00C01065">
        <w:rPr>
          <w:rFonts w:ascii="Avenir" w:hAnsi="Avenir"/>
          <w:i/>
          <w:iCs/>
          <w:sz w:val="20"/>
          <w:u w:val="single"/>
        </w:rPr>
        <w:t>(10986/2021).</w:t>
      </w:r>
    </w:p>
    <w:p w14:paraId="3D5AD38C" w14:textId="607279C0" w:rsidR="00C01065" w:rsidRDefault="00C01065" w:rsidP="00C01065">
      <w:pPr>
        <w:pStyle w:val="Prrafodelista"/>
        <w:autoSpaceDE/>
        <w:autoSpaceDN/>
        <w:adjustRightInd/>
        <w:ind w:left="0"/>
        <w:rPr>
          <w:rFonts w:ascii="Avenir" w:hAnsi="Avenir"/>
          <w:i/>
          <w:iCs/>
          <w:sz w:val="20"/>
          <w:u w:val="single"/>
        </w:rPr>
      </w:pPr>
    </w:p>
    <w:p w14:paraId="22B59710" w14:textId="0CD37182" w:rsidR="00C01065" w:rsidRDefault="00C01065" w:rsidP="00C01065">
      <w:pPr>
        <w:pStyle w:val="Prrafodelista"/>
        <w:autoSpaceDE/>
        <w:autoSpaceDN/>
        <w:adjustRightInd/>
        <w:ind w:left="0"/>
        <w:rPr>
          <w:rFonts w:ascii="Avenir" w:hAnsi="Avenir"/>
          <w:sz w:val="20"/>
        </w:rPr>
      </w:pPr>
      <w:r>
        <w:rPr>
          <w:rFonts w:ascii="Avenir" w:hAnsi="Avenir"/>
          <w:sz w:val="20"/>
        </w:rPr>
        <w:t>Se trae por urgencia, que es rechazada por los votos a favor de PP y Ciudadanos, en contra de PSOE, Vecinos por San Lorenzo y Podemos-Equo y las abstenciones de Vox.</w:t>
      </w:r>
    </w:p>
    <w:p w14:paraId="26B63FC0" w14:textId="38B87314" w:rsidR="00C01065" w:rsidRDefault="00C01065" w:rsidP="00C01065">
      <w:pPr>
        <w:pStyle w:val="Prrafodelista"/>
        <w:autoSpaceDE/>
        <w:autoSpaceDN/>
        <w:adjustRightInd/>
        <w:ind w:left="0"/>
        <w:rPr>
          <w:rFonts w:ascii="Avenir" w:hAnsi="Avenir"/>
          <w:sz w:val="20"/>
        </w:rPr>
      </w:pPr>
    </w:p>
    <w:p w14:paraId="1723A74D" w14:textId="29D47C7C" w:rsidR="00C01065" w:rsidRDefault="00C01065" w:rsidP="00610E0E">
      <w:pPr>
        <w:pStyle w:val="Prrafodelista"/>
        <w:autoSpaceDE/>
        <w:autoSpaceDN/>
        <w:adjustRightInd/>
        <w:ind w:left="0"/>
        <w:jc w:val="center"/>
        <w:rPr>
          <w:rFonts w:ascii="Avenir" w:hAnsi="Avenir"/>
          <w:i/>
          <w:iCs/>
          <w:sz w:val="20"/>
          <w:u w:val="single"/>
        </w:rPr>
      </w:pPr>
      <w:r>
        <w:rPr>
          <w:rFonts w:ascii="Avenir" w:hAnsi="Avenir"/>
          <w:i/>
          <w:iCs/>
          <w:sz w:val="20"/>
          <w:u w:val="single"/>
        </w:rPr>
        <w:t>R</w:t>
      </w:r>
      <w:r w:rsidRPr="00C01065">
        <w:rPr>
          <w:rFonts w:ascii="Avenir" w:hAnsi="Avenir"/>
          <w:i/>
          <w:iCs/>
          <w:sz w:val="20"/>
          <w:u w:val="single"/>
        </w:rPr>
        <w:t>egularización de las cantidades a abonar por la</w:t>
      </w:r>
      <w:r>
        <w:rPr>
          <w:rFonts w:ascii="Avenir" w:hAnsi="Avenir"/>
          <w:i/>
          <w:iCs/>
          <w:sz w:val="20"/>
          <w:u w:val="single"/>
        </w:rPr>
        <w:t xml:space="preserve"> </w:t>
      </w:r>
      <w:r w:rsidRPr="00C01065">
        <w:rPr>
          <w:rFonts w:ascii="Avenir" w:hAnsi="Avenir"/>
          <w:i/>
          <w:iCs/>
          <w:sz w:val="20"/>
          <w:u w:val="single"/>
        </w:rPr>
        <w:t>ocupación del dominio público de la unidad de suministro</w:t>
      </w:r>
      <w:r>
        <w:rPr>
          <w:rFonts w:ascii="Avenir" w:hAnsi="Avenir"/>
          <w:i/>
          <w:iCs/>
          <w:sz w:val="20"/>
          <w:u w:val="single"/>
        </w:rPr>
        <w:t xml:space="preserve"> </w:t>
      </w:r>
      <w:r w:rsidRPr="00C01065">
        <w:rPr>
          <w:rFonts w:ascii="Avenir" w:hAnsi="Avenir"/>
          <w:i/>
          <w:iCs/>
          <w:sz w:val="20"/>
          <w:u w:val="single"/>
        </w:rPr>
        <w:t xml:space="preserve">(gasolinera) en la calle </w:t>
      </w:r>
      <w:r>
        <w:rPr>
          <w:rFonts w:ascii="Avenir" w:hAnsi="Avenir"/>
          <w:i/>
          <w:iCs/>
          <w:sz w:val="20"/>
          <w:u w:val="single"/>
        </w:rPr>
        <w:t>J</w:t>
      </w:r>
      <w:r w:rsidRPr="00C01065">
        <w:rPr>
          <w:rFonts w:ascii="Avenir" w:hAnsi="Avenir"/>
          <w:i/>
          <w:iCs/>
          <w:sz w:val="20"/>
          <w:u w:val="single"/>
        </w:rPr>
        <w:t xml:space="preserve">uan de </w:t>
      </w:r>
      <w:r>
        <w:rPr>
          <w:rFonts w:ascii="Avenir" w:hAnsi="Avenir"/>
          <w:i/>
          <w:iCs/>
          <w:sz w:val="20"/>
          <w:u w:val="single"/>
        </w:rPr>
        <w:t>T</w:t>
      </w:r>
      <w:r w:rsidRPr="00C01065">
        <w:rPr>
          <w:rFonts w:ascii="Avenir" w:hAnsi="Avenir"/>
          <w:i/>
          <w:iCs/>
          <w:sz w:val="20"/>
          <w:u w:val="single"/>
        </w:rPr>
        <w:t>oledo</w:t>
      </w:r>
      <w:r>
        <w:rPr>
          <w:rFonts w:ascii="Avenir" w:hAnsi="Avenir"/>
          <w:i/>
          <w:iCs/>
          <w:sz w:val="20"/>
          <w:u w:val="single"/>
        </w:rPr>
        <w:t>,</w:t>
      </w:r>
      <w:r w:rsidRPr="00C01065">
        <w:rPr>
          <w:rFonts w:ascii="Avenir" w:hAnsi="Avenir"/>
          <w:i/>
          <w:iCs/>
          <w:sz w:val="20"/>
          <w:u w:val="single"/>
        </w:rPr>
        <w:t xml:space="preserve"> 8 (</w:t>
      </w:r>
      <w:r w:rsidR="00610E0E">
        <w:rPr>
          <w:rFonts w:ascii="Avenir" w:hAnsi="Avenir"/>
          <w:i/>
          <w:iCs/>
          <w:sz w:val="20"/>
          <w:u w:val="single"/>
        </w:rPr>
        <w:t>E</w:t>
      </w:r>
      <w:r w:rsidRPr="00C01065">
        <w:rPr>
          <w:rFonts w:ascii="Avenir" w:hAnsi="Avenir"/>
          <w:i/>
          <w:iCs/>
          <w:sz w:val="20"/>
          <w:u w:val="single"/>
        </w:rPr>
        <w:t>xpte. 9847/2021)</w:t>
      </w:r>
      <w:r>
        <w:rPr>
          <w:rFonts w:ascii="Avenir" w:hAnsi="Avenir"/>
          <w:i/>
          <w:iCs/>
          <w:sz w:val="20"/>
          <w:u w:val="single"/>
        </w:rPr>
        <w:t xml:space="preserve"> P</w:t>
      </w:r>
      <w:r w:rsidRPr="00C01065">
        <w:rPr>
          <w:rFonts w:ascii="Avenir" w:hAnsi="Avenir"/>
          <w:i/>
          <w:iCs/>
          <w:sz w:val="20"/>
          <w:u w:val="single"/>
        </w:rPr>
        <w:t>ropuesta de resolución.</w:t>
      </w:r>
    </w:p>
    <w:p w14:paraId="6B93BC09" w14:textId="1DA185BE" w:rsidR="00C01065" w:rsidRDefault="00C01065" w:rsidP="00C01065">
      <w:pPr>
        <w:pStyle w:val="Prrafodelista"/>
        <w:autoSpaceDE/>
        <w:autoSpaceDN/>
        <w:adjustRightInd/>
        <w:ind w:left="0"/>
        <w:rPr>
          <w:rFonts w:ascii="Avenir" w:hAnsi="Avenir"/>
          <w:i/>
          <w:iCs/>
          <w:sz w:val="20"/>
          <w:u w:val="single"/>
        </w:rPr>
      </w:pPr>
    </w:p>
    <w:p w14:paraId="58948B6F" w14:textId="0E3D5658" w:rsidR="00C01065" w:rsidRDefault="00C01065" w:rsidP="00C01065">
      <w:pPr>
        <w:pStyle w:val="Prrafodelista"/>
        <w:autoSpaceDE/>
        <w:autoSpaceDN/>
        <w:adjustRightInd/>
        <w:ind w:left="0"/>
        <w:rPr>
          <w:rFonts w:ascii="Avenir" w:hAnsi="Avenir"/>
          <w:sz w:val="20"/>
        </w:rPr>
      </w:pPr>
      <w:r>
        <w:rPr>
          <w:rFonts w:ascii="Avenir" w:hAnsi="Avenir"/>
          <w:sz w:val="20"/>
        </w:rPr>
        <w:t xml:space="preserve">Elena Valera, del PSOE, pide aclaración porque se dijo en otro pleno que la gasolinera cesaría su actividad en 2020. Juan José Blasco explica que cesa la concesión, pero se estará prestando el servicio hasta que </w:t>
      </w:r>
      <w:r w:rsidR="00C32970">
        <w:rPr>
          <w:rFonts w:ascii="Avenir" w:hAnsi="Avenir"/>
          <w:sz w:val="20"/>
        </w:rPr>
        <w:t>el nuevo adjudicatario tome posesión.</w:t>
      </w:r>
    </w:p>
    <w:p w14:paraId="62262869" w14:textId="6CE9380E" w:rsidR="00C32970" w:rsidRDefault="00C32970" w:rsidP="00C01065">
      <w:pPr>
        <w:pStyle w:val="Prrafodelista"/>
        <w:autoSpaceDE/>
        <w:autoSpaceDN/>
        <w:adjustRightInd/>
        <w:ind w:left="0"/>
        <w:rPr>
          <w:rFonts w:ascii="Avenir" w:hAnsi="Avenir"/>
          <w:sz w:val="20"/>
        </w:rPr>
      </w:pPr>
    </w:p>
    <w:p w14:paraId="4A187137" w14:textId="041551FC" w:rsidR="00C32970" w:rsidRDefault="00C32970" w:rsidP="00C01065">
      <w:pPr>
        <w:pStyle w:val="Prrafodelista"/>
        <w:autoSpaceDE/>
        <w:autoSpaceDN/>
        <w:adjustRightInd/>
        <w:ind w:left="0"/>
        <w:rPr>
          <w:rFonts w:ascii="Avenir" w:hAnsi="Avenir"/>
          <w:sz w:val="20"/>
        </w:rPr>
      </w:pPr>
      <w:r>
        <w:rPr>
          <w:rFonts w:ascii="Avenir" w:hAnsi="Avenir"/>
          <w:sz w:val="20"/>
        </w:rPr>
        <w:t xml:space="preserve">Vox entiende la situación, pero quiere saber cuál es el problema para que no </w:t>
      </w:r>
      <w:r w:rsidR="0036391C">
        <w:rPr>
          <w:rFonts w:ascii="Avenir" w:hAnsi="Avenir"/>
          <w:sz w:val="20"/>
        </w:rPr>
        <w:t xml:space="preserve">se haya nuevo adjudicatario. La alcaldesa contesta que </w:t>
      </w:r>
      <w:r w:rsidR="0036391C" w:rsidRPr="0036391C">
        <w:rPr>
          <w:rFonts w:ascii="Avenir" w:hAnsi="Avenir"/>
          <w:sz w:val="20"/>
        </w:rPr>
        <w:t>Uno de los motivos es la situación de</w:t>
      </w:r>
      <w:r w:rsidR="0036391C">
        <w:rPr>
          <w:rFonts w:ascii="Avenir" w:hAnsi="Avenir"/>
          <w:sz w:val="20"/>
        </w:rPr>
        <w:t xml:space="preserve"> </w:t>
      </w:r>
      <w:r w:rsidR="0036391C" w:rsidRPr="0036391C">
        <w:rPr>
          <w:rFonts w:ascii="Avenir" w:hAnsi="Avenir"/>
          <w:sz w:val="20"/>
        </w:rPr>
        <w:t>pandemia que hemos tenido, que ha paralizado absolutamente todo. Y otro de</w:t>
      </w:r>
      <w:r w:rsidR="0036391C">
        <w:rPr>
          <w:rFonts w:ascii="Avenir" w:hAnsi="Avenir"/>
          <w:sz w:val="20"/>
        </w:rPr>
        <w:t xml:space="preserve"> </w:t>
      </w:r>
      <w:r w:rsidR="0036391C" w:rsidRPr="0036391C">
        <w:rPr>
          <w:rFonts w:ascii="Avenir" w:hAnsi="Avenir"/>
          <w:sz w:val="20"/>
        </w:rPr>
        <w:t>los motivos es que la valoración de las instalaciones la tenía que hacer la</w:t>
      </w:r>
      <w:r w:rsidR="0036391C">
        <w:rPr>
          <w:rFonts w:ascii="Avenir" w:hAnsi="Avenir"/>
          <w:sz w:val="20"/>
        </w:rPr>
        <w:t xml:space="preserve"> </w:t>
      </w:r>
      <w:r w:rsidR="0036391C" w:rsidRPr="0036391C">
        <w:rPr>
          <w:rFonts w:ascii="Avenir" w:hAnsi="Avenir"/>
          <w:sz w:val="20"/>
        </w:rPr>
        <w:t>propia CEPSA, con la que se lleva hablando desde hace dos años o más de</w:t>
      </w:r>
      <w:r w:rsidR="0036391C">
        <w:rPr>
          <w:rFonts w:ascii="Avenir" w:hAnsi="Avenir"/>
          <w:sz w:val="20"/>
        </w:rPr>
        <w:t xml:space="preserve"> </w:t>
      </w:r>
      <w:r w:rsidR="0036391C" w:rsidRPr="0036391C">
        <w:rPr>
          <w:rFonts w:ascii="Avenir" w:hAnsi="Avenir"/>
          <w:sz w:val="20"/>
        </w:rPr>
        <w:t>dos años, y han tardado en realizar esa valoración de los tanques</w:t>
      </w:r>
      <w:r w:rsidR="0036391C">
        <w:rPr>
          <w:rFonts w:ascii="Avenir" w:hAnsi="Avenir"/>
          <w:sz w:val="20"/>
        </w:rPr>
        <w:t>. Valera vuelve a intervenir preguntando si se han valorado los pros y contras de la ubicación de la gasolinera. Juan José Blasco explica que es perfectamente factible y no hay ningún problema.</w:t>
      </w:r>
    </w:p>
    <w:p w14:paraId="40F6F2C9" w14:textId="5CCCD25F" w:rsidR="0036391C" w:rsidRDefault="0036391C" w:rsidP="00C01065">
      <w:pPr>
        <w:pStyle w:val="Prrafodelista"/>
        <w:autoSpaceDE/>
        <w:autoSpaceDN/>
        <w:adjustRightInd/>
        <w:ind w:left="0"/>
        <w:rPr>
          <w:rFonts w:ascii="Avenir" w:hAnsi="Avenir"/>
          <w:sz w:val="20"/>
        </w:rPr>
      </w:pPr>
    </w:p>
    <w:p w14:paraId="38AF800C" w14:textId="518A3DD0" w:rsidR="0036391C" w:rsidRDefault="0036391C" w:rsidP="00C01065">
      <w:pPr>
        <w:pStyle w:val="Prrafodelista"/>
        <w:autoSpaceDE/>
        <w:autoSpaceDN/>
        <w:adjustRightInd/>
        <w:ind w:left="0"/>
        <w:rPr>
          <w:rFonts w:ascii="Avenir" w:hAnsi="Avenir"/>
          <w:sz w:val="20"/>
        </w:rPr>
      </w:pPr>
      <w:r>
        <w:rPr>
          <w:rFonts w:ascii="Avenir" w:hAnsi="Avenir"/>
          <w:sz w:val="20"/>
        </w:rPr>
        <w:t>Se aprueba con los votos a favor de PP y Ciudadanos y las abstenciones del resto de grupos.</w:t>
      </w:r>
    </w:p>
    <w:p w14:paraId="3F722D34" w14:textId="1A3CF929" w:rsidR="0036391C" w:rsidRDefault="0036391C" w:rsidP="00C01065">
      <w:pPr>
        <w:pStyle w:val="Prrafodelista"/>
        <w:autoSpaceDE/>
        <w:autoSpaceDN/>
        <w:adjustRightInd/>
        <w:ind w:left="0"/>
        <w:rPr>
          <w:rFonts w:ascii="Avenir" w:hAnsi="Avenir"/>
          <w:sz w:val="20"/>
        </w:rPr>
      </w:pPr>
    </w:p>
    <w:p w14:paraId="302F687F" w14:textId="420AF901" w:rsidR="0036391C" w:rsidRDefault="00610E0E" w:rsidP="00610E0E">
      <w:pPr>
        <w:pStyle w:val="Prrafodelista"/>
        <w:autoSpaceDE/>
        <w:autoSpaceDN/>
        <w:adjustRightInd/>
        <w:ind w:left="0"/>
        <w:jc w:val="center"/>
        <w:rPr>
          <w:rFonts w:ascii="Arial" w:hAnsi="Arial"/>
          <w:sz w:val="30"/>
          <w:szCs w:val="30"/>
        </w:rPr>
      </w:pPr>
      <w:r>
        <w:rPr>
          <w:rFonts w:ascii="Avenir" w:hAnsi="Avenir"/>
          <w:i/>
          <w:iCs/>
          <w:sz w:val="20"/>
          <w:u w:val="single"/>
        </w:rPr>
        <w:t>P</w:t>
      </w:r>
      <w:r w:rsidRPr="00610E0E">
        <w:rPr>
          <w:rFonts w:ascii="Avenir" w:hAnsi="Avenir"/>
          <w:i/>
          <w:iCs/>
          <w:sz w:val="20"/>
          <w:u w:val="single"/>
        </w:rPr>
        <w:t xml:space="preserve">lan de actuación </w:t>
      </w:r>
      <w:r>
        <w:rPr>
          <w:rFonts w:ascii="Avenir" w:hAnsi="Avenir"/>
          <w:i/>
          <w:iCs/>
          <w:sz w:val="20"/>
          <w:u w:val="single"/>
        </w:rPr>
        <w:t>M</w:t>
      </w:r>
      <w:r w:rsidRPr="00610E0E">
        <w:rPr>
          <w:rFonts w:ascii="Avenir" w:hAnsi="Avenir"/>
          <w:i/>
          <w:iCs/>
          <w:sz w:val="20"/>
          <w:u w:val="single"/>
        </w:rPr>
        <w:t xml:space="preserve">unicipal de </w:t>
      </w:r>
      <w:r>
        <w:rPr>
          <w:rFonts w:ascii="Avenir" w:hAnsi="Avenir"/>
          <w:i/>
          <w:iCs/>
          <w:sz w:val="20"/>
          <w:u w:val="single"/>
        </w:rPr>
        <w:t>I</w:t>
      </w:r>
      <w:r w:rsidRPr="00610E0E">
        <w:rPr>
          <w:rFonts w:ascii="Avenir" w:hAnsi="Avenir"/>
          <w:i/>
          <w:iCs/>
          <w:sz w:val="20"/>
          <w:u w:val="single"/>
        </w:rPr>
        <w:t xml:space="preserve">nclemencias </w:t>
      </w:r>
      <w:r>
        <w:rPr>
          <w:rFonts w:ascii="Avenir" w:hAnsi="Avenir"/>
          <w:i/>
          <w:iCs/>
          <w:sz w:val="20"/>
          <w:u w:val="single"/>
        </w:rPr>
        <w:t>I</w:t>
      </w:r>
      <w:r w:rsidRPr="00610E0E">
        <w:rPr>
          <w:rFonts w:ascii="Avenir" w:hAnsi="Avenir"/>
          <w:i/>
          <w:iCs/>
          <w:sz w:val="20"/>
          <w:u w:val="single"/>
        </w:rPr>
        <w:t>nvernales</w:t>
      </w:r>
      <w:r>
        <w:rPr>
          <w:rFonts w:ascii="Avenir" w:hAnsi="Avenir"/>
          <w:i/>
          <w:iCs/>
          <w:sz w:val="20"/>
          <w:u w:val="single"/>
        </w:rPr>
        <w:t xml:space="preserve"> </w:t>
      </w:r>
      <w:r w:rsidRPr="00610E0E">
        <w:rPr>
          <w:rFonts w:ascii="Avenir" w:hAnsi="Avenir"/>
          <w:i/>
          <w:iCs/>
          <w:sz w:val="20"/>
          <w:u w:val="single"/>
        </w:rPr>
        <w:t xml:space="preserve">del </w:t>
      </w:r>
      <w:r>
        <w:rPr>
          <w:rFonts w:ascii="Avenir" w:hAnsi="Avenir"/>
          <w:i/>
          <w:iCs/>
          <w:sz w:val="20"/>
          <w:u w:val="single"/>
        </w:rPr>
        <w:t>A</w:t>
      </w:r>
      <w:r w:rsidRPr="00610E0E">
        <w:rPr>
          <w:rFonts w:ascii="Avenir" w:hAnsi="Avenir"/>
          <w:i/>
          <w:iCs/>
          <w:sz w:val="20"/>
          <w:u w:val="single"/>
        </w:rPr>
        <w:t xml:space="preserve">yuntamiento de </w:t>
      </w:r>
      <w:r>
        <w:rPr>
          <w:rFonts w:ascii="Avenir" w:hAnsi="Avenir"/>
          <w:i/>
          <w:iCs/>
          <w:sz w:val="20"/>
          <w:u w:val="single"/>
        </w:rPr>
        <w:t>S</w:t>
      </w:r>
      <w:r w:rsidRPr="00610E0E">
        <w:rPr>
          <w:rFonts w:ascii="Avenir" w:hAnsi="Avenir"/>
          <w:i/>
          <w:iCs/>
          <w:sz w:val="20"/>
          <w:u w:val="single"/>
        </w:rPr>
        <w:t xml:space="preserve">an </w:t>
      </w:r>
      <w:r>
        <w:rPr>
          <w:rFonts w:ascii="Avenir" w:hAnsi="Avenir"/>
          <w:i/>
          <w:iCs/>
          <w:sz w:val="20"/>
          <w:u w:val="single"/>
        </w:rPr>
        <w:t>L</w:t>
      </w:r>
      <w:r w:rsidRPr="00610E0E">
        <w:rPr>
          <w:rFonts w:ascii="Avenir" w:hAnsi="Avenir"/>
          <w:i/>
          <w:iCs/>
          <w:sz w:val="20"/>
          <w:u w:val="single"/>
        </w:rPr>
        <w:t>orenzo de</w:t>
      </w:r>
      <w:r>
        <w:rPr>
          <w:rFonts w:ascii="Avenir" w:hAnsi="Avenir"/>
          <w:i/>
          <w:iCs/>
          <w:sz w:val="20"/>
          <w:u w:val="single"/>
        </w:rPr>
        <w:t xml:space="preserve"> El</w:t>
      </w:r>
      <w:r w:rsidRPr="00610E0E">
        <w:rPr>
          <w:rFonts w:ascii="Avenir" w:hAnsi="Avenir"/>
          <w:i/>
          <w:iCs/>
          <w:sz w:val="20"/>
          <w:u w:val="single"/>
        </w:rPr>
        <w:t xml:space="preserve"> </w:t>
      </w:r>
      <w:r>
        <w:rPr>
          <w:rFonts w:ascii="Avenir" w:hAnsi="Avenir"/>
          <w:i/>
          <w:iCs/>
          <w:sz w:val="20"/>
          <w:u w:val="single"/>
        </w:rPr>
        <w:t>E</w:t>
      </w:r>
      <w:r w:rsidRPr="00610E0E">
        <w:rPr>
          <w:rFonts w:ascii="Avenir" w:hAnsi="Avenir"/>
          <w:i/>
          <w:iCs/>
          <w:sz w:val="20"/>
          <w:u w:val="single"/>
        </w:rPr>
        <w:t>scorial (</w:t>
      </w:r>
      <w:r>
        <w:rPr>
          <w:rFonts w:ascii="Avenir" w:hAnsi="Avenir"/>
          <w:i/>
          <w:iCs/>
          <w:sz w:val="20"/>
          <w:u w:val="single"/>
        </w:rPr>
        <w:t>E</w:t>
      </w:r>
      <w:r w:rsidRPr="00610E0E">
        <w:rPr>
          <w:rFonts w:ascii="Avenir" w:hAnsi="Avenir"/>
          <w:i/>
          <w:iCs/>
          <w:sz w:val="20"/>
          <w:u w:val="single"/>
        </w:rPr>
        <w:t>xpte.</w:t>
      </w:r>
      <w:r>
        <w:rPr>
          <w:rFonts w:ascii="Avenir" w:hAnsi="Avenir"/>
          <w:i/>
          <w:iCs/>
          <w:sz w:val="20"/>
          <w:u w:val="single"/>
        </w:rPr>
        <w:t xml:space="preserve"> </w:t>
      </w:r>
      <w:r w:rsidRPr="00610E0E">
        <w:rPr>
          <w:rFonts w:ascii="Avenir" w:hAnsi="Avenir"/>
          <w:i/>
          <w:iCs/>
          <w:sz w:val="20"/>
          <w:u w:val="single"/>
        </w:rPr>
        <w:t xml:space="preserve">9445/2021) </w:t>
      </w:r>
      <w:r>
        <w:rPr>
          <w:rFonts w:ascii="Avenir" w:hAnsi="Avenir"/>
          <w:i/>
          <w:iCs/>
          <w:sz w:val="20"/>
          <w:u w:val="single"/>
        </w:rPr>
        <w:t>P</w:t>
      </w:r>
      <w:r w:rsidRPr="00610E0E">
        <w:rPr>
          <w:rFonts w:ascii="Avenir" w:hAnsi="Avenir"/>
          <w:i/>
          <w:iCs/>
          <w:sz w:val="20"/>
          <w:u w:val="single"/>
        </w:rPr>
        <w:t>ropuesta de resolució</w:t>
      </w:r>
      <w:r>
        <w:rPr>
          <w:rFonts w:ascii="Avenir" w:hAnsi="Avenir"/>
          <w:i/>
          <w:iCs/>
          <w:sz w:val="20"/>
          <w:u w:val="single"/>
        </w:rPr>
        <w:t>n.</w:t>
      </w:r>
    </w:p>
    <w:p w14:paraId="21460B03" w14:textId="17213F92" w:rsidR="00610E0E" w:rsidRDefault="00610E0E" w:rsidP="00610E0E">
      <w:pPr>
        <w:pStyle w:val="Prrafodelista"/>
        <w:autoSpaceDE/>
        <w:autoSpaceDN/>
        <w:adjustRightInd/>
        <w:ind w:left="0"/>
        <w:jc w:val="center"/>
        <w:rPr>
          <w:rFonts w:ascii="Arial" w:hAnsi="Arial"/>
          <w:sz w:val="30"/>
          <w:szCs w:val="30"/>
        </w:rPr>
      </w:pPr>
    </w:p>
    <w:p w14:paraId="71907078" w14:textId="727B8A49" w:rsidR="00610E0E" w:rsidRDefault="00610E0E" w:rsidP="00610E0E">
      <w:pPr>
        <w:pStyle w:val="Prrafodelista"/>
        <w:autoSpaceDE/>
        <w:autoSpaceDN/>
        <w:adjustRightInd/>
        <w:ind w:left="0"/>
        <w:rPr>
          <w:rFonts w:ascii="Avenir" w:hAnsi="Avenir"/>
          <w:sz w:val="20"/>
        </w:rPr>
      </w:pPr>
      <w:r w:rsidRPr="00610E0E">
        <w:rPr>
          <w:rFonts w:ascii="Avenir" w:hAnsi="Avenir"/>
          <w:sz w:val="20"/>
        </w:rPr>
        <w:t>Con respecto al Plan de Actuación municipal ante el</w:t>
      </w:r>
      <w:r>
        <w:rPr>
          <w:rFonts w:ascii="Avenir" w:hAnsi="Avenir"/>
          <w:sz w:val="20"/>
        </w:rPr>
        <w:t xml:space="preserve"> </w:t>
      </w:r>
      <w:r w:rsidRPr="00610E0E">
        <w:rPr>
          <w:rFonts w:ascii="Avenir" w:hAnsi="Avenir"/>
          <w:sz w:val="20"/>
        </w:rPr>
        <w:t>riesgo por inclemencias invernales, y como se explicó también en la comisión</w:t>
      </w:r>
      <w:r>
        <w:rPr>
          <w:rFonts w:ascii="Avenir" w:hAnsi="Avenir"/>
          <w:sz w:val="20"/>
        </w:rPr>
        <w:t xml:space="preserve"> </w:t>
      </w:r>
      <w:r w:rsidRPr="00610E0E">
        <w:rPr>
          <w:rFonts w:ascii="Avenir" w:hAnsi="Avenir"/>
          <w:sz w:val="20"/>
        </w:rPr>
        <w:t>informativa, tras la realización del PLATERSANLO, en el que se definían los</w:t>
      </w:r>
      <w:r>
        <w:rPr>
          <w:rFonts w:ascii="Avenir" w:hAnsi="Avenir"/>
          <w:sz w:val="20"/>
        </w:rPr>
        <w:t xml:space="preserve"> </w:t>
      </w:r>
      <w:r w:rsidRPr="00610E0E">
        <w:rPr>
          <w:rFonts w:ascii="Avenir" w:hAnsi="Avenir"/>
          <w:sz w:val="20"/>
        </w:rPr>
        <w:t>riesgos posibles de emergencia en San Lorenzo de El Escorial, se determinó la</w:t>
      </w:r>
      <w:r>
        <w:rPr>
          <w:rFonts w:ascii="Avenir" w:hAnsi="Avenir"/>
          <w:sz w:val="20"/>
        </w:rPr>
        <w:t xml:space="preserve"> </w:t>
      </w:r>
      <w:r w:rsidRPr="00610E0E">
        <w:rPr>
          <w:rFonts w:ascii="Avenir" w:hAnsi="Avenir"/>
          <w:sz w:val="20"/>
        </w:rPr>
        <w:t>necesidad de hacer este plan y un plan asociado al riesgo por vientos. Una vez</w:t>
      </w:r>
      <w:r>
        <w:rPr>
          <w:rFonts w:ascii="Avenir" w:hAnsi="Avenir"/>
          <w:sz w:val="20"/>
        </w:rPr>
        <w:t xml:space="preserve"> </w:t>
      </w:r>
      <w:r w:rsidRPr="00610E0E">
        <w:rPr>
          <w:rFonts w:ascii="Avenir" w:hAnsi="Avenir"/>
          <w:sz w:val="20"/>
        </w:rPr>
        <w:t>consultadas con la Agencia de Seguridad y Emergencias de la Comunidad de</w:t>
      </w:r>
      <w:r>
        <w:rPr>
          <w:rFonts w:ascii="Avenir" w:hAnsi="Avenir"/>
          <w:sz w:val="20"/>
        </w:rPr>
        <w:t xml:space="preserve"> </w:t>
      </w:r>
      <w:r w:rsidRPr="00610E0E">
        <w:rPr>
          <w:rFonts w:ascii="Avenir" w:hAnsi="Avenir"/>
          <w:sz w:val="20"/>
        </w:rPr>
        <w:t>Madrid, se solicitó que fusionásemos ambos planes en un documento</w:t>
      </w:r>
      <w:r>
        <w:rPr>
          <w:rFonts w:ascii="Avenir" w:hAnsi="Avenir"/>
          <w:sz w:val="20"/>
        </w:rPr>
        <w:t>.</w:t>
      </w:r>
    </w:p>
    <w:p w14:paraId="08751739" w14:textId="0F088D33" w:rsidR="00610E0E" w:rsidRDefault="00610E0E" w:rsidP="00610E0E">
      <w:pPr>
        <w:pStyle w:val="Prrafodelista"/>
        <w:autoSpaceDE/>
        <w:autoSpaceDN/>
        <w:adjustRightInd/>
        <w:ind w:left="0"/>
        <w:rPr>
          <w:rFonts w:ascii="Avenir" w:hAnsi="Avenir"/>
          <w:sz w:val="20"/>
        </w:rPr>
      </w:pPr>
    </w:p>
    <w:p w14:paraId="7D2FD1C7" w14:textId="6D57908E" w:rsidR="00B0464A" w:rsidRDefault="00610E0E" w:rsidP="00610E0E">
      <w:pPr>
        <w:pStyle w:val="Prrafodelista"/>
        <w:autoSpaceDE/>
        <w:autoSpaceDN/>
        <w:adjustRightInd/>
        <w:ind w:left="0"/>
        <w:rPr>
          <w:rFonts w:ascii="Avenir" w:hAnsi="Avenir"/>
          <w:sz w:val="20"/>
        </w:rPr>
      </w:pPr>
      <w:r>
        <w:rPr>
          <w:rFonts w:ascii="Avenir" w:hAnsi="Avenir"/>
          <w:sz w:val="20"/>
        </w:rPr>
        <w:t xml:space="preserve">Toma la palabra el concejal Hontoria, del PSOE, </w:t>
      </w:r>
      <w:r w:rsidR="00C974A3">
        <w:rPr>
          <w:rFonts w:ascii="Avenir" w:hAnsi="Avenir"/>
          <w:sz w:val="20"/>
        </w:rPr>
        <w:t>para reflejar algunos errores que ha apreciado en el texto del plan. Además, en</w:t>
      </w:r>
      <w:r w:rsidR="00C974A3" w:rsidRPr="00C974A3">
        <w:rPr>
          <w:rFonts w:ascii="Avenir" w:hAnsi="Avenir"/>
          <w:sz w:val="20"/>
        </w:rPr>
        <w:t xml:space="preserve"> cuanto al capítulo 7, “implantación y actualización del</w:t>
      </w:r>
      <w:r w:rsidR="00C974A3">
        <w:rPr>
          <w:rFonts w:ascii="Avenir" w:hAnsi="Avenir"/>
          <w:sz w:val="20"/>
        </w:rPr>
        <w:t xml:space="preserve"> </w:t>
      </w:r>
      <w:r w:rsidR="00C974A3" w:rsidRPr="00C974A3">
        <w:rPr>
          <w:rFonts w:ascii="Avenir" w:hAnsi="Avenir"/>
          <w:sz w:val="20"/>
        </w:rPr>
        <w:t>plan”, establece que se deberá concretar, especificar y desarrollar un poco más</w:t>
      </w:r>
      <w:r w:rsidR="00C974A3">
        <w:rPr>
          <w:rFonts w:ascii="Avenir" w:hAnsi="Avenir"/>
          <w:sz w:val="20"/>
        </w:rPr>
        <w:t xml:space="preserve"> </w:t>
      </w:r>
      <w:r w:rsidR="00C974A3" w:rsidRPr="00C974A3">
        <w:rPr>
          <w:rFonts w:ascii="Avenir" w:hAnsi="Avenir"/>
          <w:sz w:val="20"/>
        </w:rPr>
        <w:t>este punto, tales como la planificación de cursos, jornadas o seminarios de</w:t>
      </w:r>
      <w:r w:rsidR="00C974A3">
        <w:rPr>
          <w:rFonts w:ascii="Avenir" w:hAnsi="Avenir"/>
          <w:sz w:val="20"/>
        </w:rPr>
        <w:t xml:space="preserve"> </w:t>
      </w:r>
      <w:r w:rsidR="00C974A3" w:rsidRPr="00C974A3">
        <w:rPr>
          <w:rFonts w:ascii="Avenir" w:hAnsi="Avenir"/>
          <w:sz w:val="20"/>
        </w:rPr>
        <w:t>formación para el personal actuante en la emergencia, así como la planificación</w:t>
      </w:r>
      <w:r w:rsidR="00C974A3">
        <w:rPr>
          <w:rFonts w:ascii="Avenir" w:hAnsi="Avenir"/>
          <w:sz w:val="20"/>
        </w:rPr>
        <w:t xml:space="preserve"> </w:t>
      </w:r>
      <w:r w:rsidR="00C974A3" w:rsidRPr="00C974A3">
        <w:rPr>
          <w:rFonts w:ascii="Avenir" w:hAnsi="Avenir"/>
          <w:sz w:val="20"/>
        </w:rPr>
        <w:t>de simulacros, que es muy importante los simulacros cuando sucede una</w:t>
      </w:r>
      <w:r w:rsidR="00B0464A">
        <w:rPr>
          <w:rFonts w:ascii="Avenir" w:hAnsi="Avenir"/>
          <w:sz w:val="20"/>
        </w:rPr>
        <w:t xml:space="preserve"> </w:t>
      </w:r>
      <w:r w:rsidR="00C974A3" w:rsidRPr="00C974A3">
        <w:rPr>
          <w:rFonts w:ascii="Avenir" w:hAnsi="Avenir"/>
          <w:sz w:val="20"/>
        </w:rPr>
        <w:t>situación..., y establecer un calendario para su desarro</w:t>
      </w:r>
      <w:r w:rsidR="00B0464A">
        <w:rPr>
          <w:rFonts w:ascii="Avenir" w:hAnsi="Avenir"/>
          <w:sz w:val="20"/>
        </w:rPr>
        <w:t xml:space="preserve">llo. </w:t>
      </w:r>
    </w:p>
    <w:p w14:paraId="49C0CB4F" w14:textId="0444784F" w:rsidR="00B0464A" w:rsidRDefault="00B0464A" w:rsidP="00610E0E">
      <w:pPr>
        <w:pStyle w:val="Prrafodelista"/>
        <w:autoSpaceDE/>
        <w:autoSpaceDN/>
        <w:adjustRightInd/>
        <w:ind w:left="0"/>
        <w:rPr>
          <w:rFonts w:ascii="Avenir" w:hAnsi="Avenir"/>
          <w:sz w:val="20"/>
        </w:rPr>
      </w:pPr>
    </w:p>
    <w:p w14:paraId="51C823AC" w14:textId="6C245F64" w:rsidR="00B0464A" w:rsidRDefault="00B0464A" w:rsidP="00610E0E">
      <w:pPr>
        <w:pStyle w:val="Prrafodelista"/>
        <w:autoSpaceDE/>
        <w:autoSpaceDN/>
        <w:adjustRightInd/>
        <w:ind w:left="0"/>
        <w:rPr>
          <w:rFonts w:ascii="Avenir" w:hAnsi="Avenir"/>
          <w:sz w:val="20"/>
        </w:rPr>
      </w:pPr>
      <w:r>
        <w:rPr>
          <w:rFonts w:ascii="Avenir" w:hAnsi="Avenir"/>
          <w:sz w:val="20"/>
        </w:rPr>
        <w:lastRenderedPageBreak/>
        <w:t>La alcaldesa explica que no está especificado porque primero hay que aprobar el plan y luego establecer un calendario de formación y de simulacros.</w:t>
      </w:r>
      <w:r w:rsidRPr="00B0464A">
        <w:rPr>
          <w:rFonts w:ascii="Arial" w:hAnsi="Arial"/>
          <w:sz w:val="30"/>
          <w:szCs w:val="30"/>
        </w:rPr>
        <w:t xml:space="preserve"> </w:t>
      </w:r>
      <w:r w:rsidRPr="00B0464A">
        <w:rPr>
          <w:rFonts w:ascii="Avenir" w:hAnsi="Avenir"/>
          <w:sz w:val="20"/>
        </w:rPr>
        <w:t>En cualquier caso, el plan</w:t>
      </w:r>
      <w:r>
        <w:rPr>
          <w:rFonts w:ascii="Avenir" w:hAnsi="Avenir"/>
          <w:sz w:val="20"/>
        </w:rPr>
        <w:t xml:space="preserve"> </w:t>
      </w:r>
      <w:r w:rsidRPr="00B0464A">
        <w:rPr>
          <w:rFonts w:ascii="Avenir" w:hAnsi="Avenir"/>
          <w:sz w:val="20"/>
        </w:rPr>
        <w:t>ha sido realizado desde los servicios municipales, revisado y en coordinación</w:t>
      </w:r>
      <w:r>
        <w:rPr>
          <w:rFonts w:ascii="Avenir" w:hAnsi="Avenir"/>
          <w:sz w:val="20"/>
        </w:rPr>
        <w:t xml:space="preserve"> </w:t>
      </w:r>
      <w:r w:rsidRPr="00B0464A">
        <w:rPr>
          <w:rFonts w:ascii="Avenir" w:hAnsi="Avenir"/>
          <w:sz w:val="20"/>
        </w:rPr>
        <w:t>constantemente con los servicios de Protección Civil de la Comunidad de</w:t>
      </w:r>
      <w:r>
        <w:rPr>
          <w:rFonts w:ascii="Avenir" w:hAnsi="Avenir"/>
          <w:sz w:val="20"/>
        </w:rPr>
        <w:t xml:space="preserve"> </w:t>
      </w:r>
      <w:r w:rsidRPr="00B0464A">
        <w:rPr>
          <w:rFonts w:ascii="Avenir" w:hAnsi="Avenir"/>
          <w:sz w:val="20"/>
        </w:rPr>
        <w:t>Madrid y las recomendaciones como tales son recomendaciones como paso</w:t>
      </w:r>
      <w:r>
        <w:rPr>
          <w:rFonts w:ascii="Avenir" w:hAnsi="Avenir"/>
          <w:sz w:val="20"/>
        </w:rPr>
        <w:t xml:space="preserve"> </w:t>
      </w:r>
      <w:r w:rsidRPr="00B0464A">
        <w:rPr>
          <w:rFonts w:ascii="Avenir" w:hAnsi="Avenir"/>
          <w:sz w:val="20"/>
        </w:rPr>
        <w:t>siguiente a la aprobación del documento</w:t>
      </w:r>
      <w:r>
        <w:rPr>
          <w:rFonts w:ascii="Avenir" w:hAnsi="Avenir"/>
          <w:sz w:val="20"/>
        </w:rPr>
        <w:t>.</w:t>
      </w:r>
    </w:p>
    <w:p w14:paraId="4A6C7531" w14:textId="3DD8A800" w:rsidR="00B0464A" w:rsidRDefault="00B0464A" w:rsidP="00610E0E">
      <w:pPr>
        <w:pStyle w:val="Prrafodelista"/>
        <w:autoSpaceDE/>
        <w:autoSpaceDN/>
        <w:adjustRightInd/>
        <w:ind w:left="0"/>
        <w:rPr>
          <w:rFonts w:ascii="Avenir" w:hAnsi="Avenir"/>
          <w:sz w:val="20"/>
        </w:rPr>
      </w:pPr>
    </w:p>
    <w:p w14:paraId="3BB1E19D" w14:textId="7B014232" w:rsidR="00B0464A" w:rsidRDefault="00B0464A" w:rsidP="00610E0E">
      <w:pPr>
        <w:pStyle w:val="Prrafodelista"/>
        <w:autoSpaceDE/>
        <w:autoSpaceDN/>
        <w:adjustRightInd/>
        <w:ind w:left="0"/>
        <w:rPr>
          <w:rFonts w:ascii="Avenir" w:hAnsi="Avenir"/>
          <w:sz w:val="20"/>
        </w:rPr>
      </w:pPr>
      <w:r>
        <w:rPr>
          <w:rFonts w:ascii="Avenir" w:hAnsi="Avenir"/>
          <w:sz w:val="20"/>
        </w:rPr>
        <w:t>El punto se aprueba con los votos a favor de Vecinos por San Lorenzo, PP, Ciudadanos y Vox y las abstenciones de PSOE y Podemos-Equo</w:t>
      </w:r>
      <w:r w:rsidR="003E50C5">
        <w:rPr>
          <w:rFonts w:ascii="Avenir" w:hAnsi="Avenir"/>
          <w:sz w:val="20"/>
        </w:rPr>
        <w:t>.</w:t>
      </w:r>
    </w:p>
    <w:p w14:paraId="7A5569AD" w14:textId="39C4193E" w:rsidR="003E50C5" w:rsidRDefault="003E50C5" w:rsidP="00610E0E">
      <w:pPr>
        <w:pStyle w:val="Prrafodelista"/>
        <w:autoSpaceDE/>
        <w:autoSpaceDN/>
        <w:adjustRightInd/>
        <w:ind w:left="0"/>
        <w:rPr>
          <w:rFonts w:ascii="Avenir" w:hAnsi="Avenir"/>
          <w:sz w:val="20"/>
        </w:rPr>
      </w:pPr>
    </w:p>
    <w:p w14:paraId="3309420E" w14:textId="359DC544" w:rsidR="003E50C5" w:rsidRDefault="003E50C5" w:rsidP="003E50C5">
      <w:pPr>
        <w:pStyle w:val="Prrafodelista"/>
        <w:autoSpaceDE/>
        <w:autoSpaceDN/>
        <w:adjustRightInd/>
        <w:ind w:left="0"/>
        <w:jc w:val="center"/>
        <w:rPr>
          <w:rFonts w:ascii="Avenir" w:hAnsi="Avenir"/>
          <w:i/>
          <w:iCs/>
          <w:sz w:val="20"/>
          <w:u w:val="single"/>
        </w:rPr>
      </w:pPr>
      <w:r>
        <w:rPr>
          <w:rFonts w:ascii="Avenir" w:hAnsi="Avenir"/>
          <w:i/>
          <w:iCs/>
          <w:sz w:val="20"/>
          <w:u w:val="single"/>
        </w:rPr>
        <w:t>M</w:t>
      </w:r>
      <w:r w:rsidRPr="003E50C5">
        <w:rPr>
          <w:rFonts w:ascii="Avenir" w:hAnsi="Avenir"/>
          <w:i/>
          <w:iCs/>
          <w:sz w:val="20"/>
          <w:u w:val="single"/>
        </w:rPr>
        <w:t xml:space="preserve">oción del grupo municipal </w:t>
      </w:r>
      <w:r>
        <w:rPr>
          <w:rFonts w:ascii="Avenir" w:hAnsi="Avenir"/>
          <w:i/>
          <w:iCs/>
          <w:sz w:val="20"/>
          <w:u w:val="single"/>
        </w:rPr>
        <w:t>V</w:t>
      </w:r>
      <w:r w:rsidRPr="003E50C5">
        <w:rPr>
          <w:rFonts w:ascii="Avenir" w:hAnsi="Avenir"/>
          <w:i/>
          <w:iCs/>
          <w:sz w:val="20"/>
          <w:u w:val="single"/>
        </w:rPr>
        <w:t xml:space="preserve">ecinos por </w:t>
      </w:r>
      <w:r>
        <w:rPr>
          <w:rFonts w:ascii="Avenir" w:hAnsi="Avenir"/>
          <w:i/>
          <w:iCs/>
          <w:sz w:val="20"/>
          <w:u w:val="single"/>
        </w:rPr>
        <w:t>S</w:t>
      </w:r>
      <w:r w:rsidRPr="003E50C5">
        <w:rPr>
          <w:rFonts w:ascii="Avenir" w:hAnsi="Avenir"/>
          <w:i/>
          <w:iCs/>
          <w:sz w:val="20"/>
          <w:u w:val="single"/>
        </w:rPr>
        <w:t xml:space="preserve">an </w:t>
      </w:r>
      <w:r>
        <w:rPr>
          <w:rFonts w:ascii="Avenir" w:hAnsi="Avenir"/>
          <w:i/>
          <w:iCs/>
          <w:sz w:val="20"/>
          <w:u w:val="single"/>
        </w:rPr>
        <w:t>Lo</w:t>
      </w:r>
      <w:r w:rsidRPr="003E50C5">
        <w:rPr>
          <w:rFonts w:ascii="Avenir" w:hAnsi="Avenir"/>
          <w:i/>
          <w:iCs/>
          <w:sz w:val="20"/>
          <w:u w:val="single"/>
        </w:rPr>
        <w:t>renzo de</w:t>
      </w:r>
      <w:r>
        <w:rPr>
          <w:rFonts w:ascii="Avenir" w:hAnsi="Avenir"/>
          <w:i/>
          <w:iCs/>
          <w:sz w:val="20"/>
          <w:u w:val="single"/>
        </w:rPr>
        <w:t xml:space="preserve"> E</w:t>
      </w:r>
      <w:r w:rsidRPr="003E50C5">
        <w:rPr>
          <w:rFonts w:ascii="Avenir" w:hAnsi="Avenir"/>
          <w:i/>
          <w:iCs/>
          <w:sz w:val="20"/>
          <w:u w:val="single"/>
        </w:rPr>
        <w:t xml:space="preserve">l </w:t>
      </w:r>
      <w:r>
        <w:rPr>
          <w:rFonts w:ascii="Avenir" w:hAnsi="Avenir"/>
          <w:i/>
          <w:iCs/>
          <w:sz w:val="20"/>
          <w:u w:val="single"/>
        </w:rPr>
        <w:t>E</w:t>
      </w:r>
      <w:r w:rsidRPr="003E50C5">
        <w:rPr>
          <w:rFonts w:ascii="Avenir" w:hAnsi="Avenir"/>
          <w:i/>
          <w:iCs/>
          <w:sz w:val="20"/>
          <w:u w:val="single"/>
        </w:rPr>
        <w:t>scorial para la elaboración de un plan estratégico</w:t>
      </w:r>
      <w:r>
        <w:rPr>
          <w:rFonts w:ascii="Avenir" w:hAnsi="Avenir"/>
          <w:i/>
          <w:iCs/>
          <w:sz w:val="20"/>
          <w:u w:val="single"/>
        </w:rPr>
        <w:t xml:space="preserve"> </w:t>
      </w:r>
      <w:r w:rsidRPr="003E50C5">
        <w:rPr>
          <w:rFonts w:ascii="Avenir" w:hAnsi="Avenir"/>
          <w:i/>
          <w:iCs/>
          <w:sz w:val="20"/>
          <w:u w:val="single"/>
        </w:rPr>
        <w:t>municipal consensuado (</w:t>
      </w:r>
      <w:proofErr w:type="spellStart"/>
      <w:r w:rsidRPr="003E50C5">
        <w:rPr>
          <w:rFonts w:ascii="Avenir" w:hAnsi="Avenir"/>
          <w:i/>
          <w:iCs/>
          <w:sz w:val="20"/>
          <w:u w:val="single"/>
        </w:rPr>
        <w:t>expte</w:t>
      </w:r>
      <w:proofErr w:type="spellEnd"/>
      <w:r w:rsidRPr="003E50C5">
        <w:rPr>
          <w:rFonts w:ascii="Avenir" w:hAnsi="Avenir"/>
          <w:i/>
          <w:iCs/>
          <w:sz w:val="20"/>
          <w:u w:val="single"/>
        </w:rPr>
        <w:t>. 10814/2021).</w:t>
      </w:r>
    </w:p>
    <w:p w14:paraId="00A5897D" w14:textId="69983455" w:rsidR="003E50C5" w:rsidRDefault="003E50C5" w:rsidP="003E50C5">
      <w:pPr>
        <w:pStyle w:val="Prrafodelista"/>
        <w:autoSpaceDE/>
        <w:autoSpaceDN/>
        <w:adjustRightInd/>
        <w:ind w:left="0"/>
        <w:jc w:val="center"/>
        <w:rPr>
          <w:rFonts w:ascii="Avenir" w:hAnsi="Avenir"/>
          <w:i/>
          <w:iCs/>
          <w:sz w:val="20"/>
          <w:u w:val="single"/>
        </w:rPr>
      </w:pPr>
    </w:p>
    <w:p w14:paraId="0F1C9C5D" w14:textId="7ADA7FD7" w:rsidR="003E50C5" w:rsidRDefault="003E50C5" w:rsidP="003E50C5">
      <w:pPr>
        <w:pStyle w:val="Prrafodelista"/>
        <w:autoSpaceDE/>
        <w:autoSpaceDN/>
        <w:adjustRightInd/>
        <w:ind w:left="0"/>
        <w:rPr>
          <w:rFonts w:ascii="Avenir" w:hAnsi="Avenir"/>
          <w:sz w:val="20"/>
        </w:rPr>
      </w:pPr>
      <w:r>
        <w:rPr>
          <w:rFonts w:ascii="Avenir" w:hAnsi="Avenir"/>
          <w:sz w:val="20"/>
        </w:rPr>
        <w:t xml:space="preserve">Toma la palabra Carlos </w:t>
      </w:r>
      <w:proofErr w:type="spellStart"/>
      <w:r>
        <w:rPr>
          <w:rFonts w:ascii="Avenir" w:hAnsi="Avenir"/>
          <w:sz w:val="20"/>
        </w:rPr>
        <w:t>Tar</w:t>
      </w:r>
      <w:r w:rsidR="00442BE8">
        <w:rPr>
          <w:rFonts w:ascii="Avenir" w:hAnsi="Avenir"/>
          <w:sz w:val="20"/>
        </w:rPr>
        <w:t>río</w:t>
      </w:r>
      <w:proofErr w:type="spellEnd"/>
      <w:r w:rsidR="00442BE8">
        <w:rPr>
          <w:rFonts w:ascii="Avenir" w:hAnsi="Avenir"/>
          <w:sz w:val="20"/>
        </w:rPr>
        <w:t>, de Vecinos por San Lorenzo, para explicar que e</w:t>
      </w:r>
      <w:r w:rsidRPr="003E50C5">
        <w:rPr>
          <w:rFonts w:ascii="Avenir" w:hAnsi="Avenir"/>
          <w:sz w:val="20"/>
        </w:rPr>
        <w:t>n San Lorenzo se acordó hace dos años la preparación de un</w:t>
      </w:r>
      <w:r>
        <w:rPr>
          <w:rFonts w:ascii="Avenir" w:hAnsi="Avenir"/>
          <w:sz w:val="20"/>
        </w:rPr>
        <w:t xml:space="preserve"> </w:t>
      </w:r>
      <w:r w:rsidRPr="003E50C5">
        <w:rPr>
          <w:rFonts w:ascii="Avenir" w:hAnsi="Avenir"/>
          <w:sz w:val="20"/>
        </w:rPr>
        <w:t>plan estratégico consensuado y negociado, junto con la necesidad de elaborar</w:t>
      </w:r>
      <w:r>
        <w:rPr>
          <w:rFonts w:ascii="Avenir" w:hAnsi="Avenir"/>
          <w:sz w:val="20"/>
        </w:rPr>
        <w:t xml:space="preserve"> </w:t>
      </w:r>
      <w:r w:rsidRPr="003E50C5">
        <w:rPr>
          <w:rFonts w:ascii="Avenir" w:hAnsi="Avenir"/>
          <w:sz w:val="20"/>
        </w:rPr>
        <w:t>un informe estratégico del territorio del municipio como paso previo para la</w:t>
      </w:r>
      <w:r>
        <w:rPr>
          <w:rFonts w:ascii="Avenir" w:hAnsi="Avenir"/>
          <w:sz w:val="20"/>
        </w:rPr>
        <w:t xml:space="preserve"> </w:t>
      </w:r>
      <w:r w:rsidRPr="003E50C5">
        <w:rPr>
          <w:rFonts w:ascii="Avenir" w:hAnsi="Avenir"/>
          <w:sz w:val="20"/>
        </w:rPr>
        <w:t>realización de un plan especial de protección del casco histórico.</w:t>
      </w:r>
    </w:p>
    <w:p w14:paraId="1AA532AC" w14:textId="4E95B1AC" w:rsidR="00442BE8" w:rsidRDefault="00442BE8" w:rsidP="003E50C5">
      <w:pPr>
        <w:pStyle w:val="Prrafodelista"/>
        <w:autoSpaceDE/>
        <w:autoSpaceDN/>
        <w:adjustRightInd/>
        <w:ind w:left="0"/>
        <w:rPr>
          <w:rFonts w:ascii="Avenir" w:hAnsi="Avenir"/>
          <w:sz w:val="20"/>
        </w:rPr>
      </w:pPr>
    </w:p>
    <w:p w14:paraId="5FCDEE5F" w14:textId="1AE6C102" w:rsidR="00442BE8" w:rsidRDefault="00442BE8" w:rsidP="003E50C5">
      <w:pPr>
        <w:pStyle w:val="Prrafodelista"/>
        <w:autoSpaceDE/>
        <w:autoSpaceDN/>
        <w:adjustRightInd/>
        <w:ind w:left="0"/>
        <w:rPr>
          <w:rFonts w:ascii="Avenir" w:hAnsi="Avenir"/>
          <w:sz w:val="20"/>
        </w:rPr>
      </w:pPr>
      <w:r w:rsidRPr="00442BE8">
        <w:rPr>
          <w:rFonts w:ascii="Avenir" w:hAnsi="Avenir"/>
          <w:sz w:val="20"/>
        </w:rPr>
        <w:t>El pasado 4</w:t>
      </w:r>
      <w:r>
        <w:rPr>
          <w:rFonts w:ascii="Avenir" w:hAnsi="Avenir"/>
          <w:sz w:val="20"/>
        </w:rPr>
        <w:t xml:space="preserve"> </w:t>
      </w:r>
      <w:r w:rsidRPr="00442BE8">
        <w:rPr>
          <w:rFonts w:ascii="Avenir" w:hAnsi="Avenir"/>
          <w:sz w:val="20"/>
        </w:rPr>
        <w:t>de diciembre del 2021 se presentó en la Casa de Cultura el denominado</w:t>
      </w:r>
      <w:r w:rsidRPr="00442BE8">
        <w:rPr>
          <w:rFonts w:ascii="Avenir" w:hAnsi="Avenir"/>
          <w:sz w:val="20"/>
        </w:rPr>
        <w:br/>
        <w:t>Informe Estratégico sobre el Territorio Histórico, impulsado por el Ilustre</w:t>
      </w:r>
      <w:r>
        <w:rPr>
          <w:rFonts w:ascii="Avenir" w:hAnsi="Avenir"/>
          <w:sz w:val="20"/>
        </w:rPr>
        <w:t xml:space="preserve"> </w:t>
      </w:r>
      <w:r w:rsidRPr="00442BE8">
        <w:rPr>
          <w:rFonts w:ascii="Avenir" w:hAnsi="Avenir"/>
          <w:sz w:val="20"/>
        </w:rPr>
        <w:t>Ayuntamiento de San Lorenzo de El Escorial y cumpliendo así con parte del</w:t>
      </w:r>
      <w:r>
        <w:rPr>
          <w:rFonts w:ascii="Avenir" w:hAnsi="Avenir"/>
          <w:sz w:val="20"/>
        </w:rPr>
        <w:t xml:space="preserve"> </w:t>
      </w:r>
      <w:r w:rsidRPr="00442BE8">
        <w:rPr>
          <w:rFonts w:ascii="Avenir" w:hAnsi="Avenir"/>
          <w:sz w:val="20"/>
        </w:rPr>
        <w:t>mandato del Pleno de octubre del 2019.</w:t>
      </w:r>
      <w:r>
        <w:rPr>
          <w:rFonts w:ascii="Avenir" w:hAnsi="Avenir"/>
          <w:sz w:val="20"/>
        </w:rPr>
        <w:t xml:space="preserve"> </w:t>
      </w:r>
      <w:r w:rsidRPr="00442BE8">
        <w:rPr>
          <w:rFonts w:ascii="Avenir" w:hAnsi="Avenir"/>
          <w:sz w:val="20"/>
        </w:rPr>
        <w:t>Y en él se dice como conclusión principal, y cito, que “hay un cambio</w:t>
      </w:r>
      <w:r>
        <w:rPr>
          <w:rFonts w:ascii="Avenir" w:hAnsi="Avenir"/>
          <w:sz w:val="20"/>
        </w:rPr>
        <w:t xml:space="preserve"> </w:t>
      </w:r>
      <w:r w:rsidRPr="00442BE8">
        <w:rPr>
          <w:rFonts w:ascii="Avenir" w:hAnsi="Avenir"/>
          <w:sz w:val="20"/>
        </w:rPr>
        <w:t>evidente de relación entre las principales magnitudes socioeconómicas”, y</w:t>
      </w:r>
      <w:r>
        <w:rPr>
          <w:rFonts w:ascii="Avenir" w:hAnsi="Avenir"/>
          <w:sz w:val="20"/>
        </w:rPr>
        <w:t xml:space="preserve"> </w:t>
      </w:r>
      <w:r w:rsidRPr="00442BE8">
        <w:rPr>
          <w:rFonts w:ascii="Avenir" w:hAnsi="Avenir"/>
          <w:sz w:val="20"/>
        </w:rPr>
        <w:t>como segunda conclusión principal, que era el momento de parar, analizar y</w:t>
      </w:r>
      <w:r>
        <w:rPr>
          <w:rFonts w:ascii="Avenir" w:hAnsi="Avenir"/>
          <w:sz w:val="20"/>
        </w:rPr>
        <w:t xml:space="preserve"> </w:t>
      </w:r>
      <w:r w:rsidRPr="00442BE8">
        <w:rPr>
          <w:rFonts w:ascii="Avenir" w:hAnsi="Avenir"/>
          <w:sz w:val="20"/>
        </w:rPr>
        <w:t>reflexionar para definir un plan estratégico que consiga renovar, evolucionar e</w:t>
      </w:r>
      <w:r>
        <w:rPr>
          <w:rFonts w:ascii="Avenir" w:hAnsi="Avenir"/>
          <w:sz w:val="20"/>
        </w:rPr>
        <w:t xml:space="preserve"> </w:t>
      </w:r>
      <w:r w:rsidRPr="00442BE8">
        <w:rPr>
          <w:rFonts w:ascii="Avenir" w:hAnsi="Avenir"/>
          <w:sz w:val="20"/>
        </w:rPr>
        <w:t>innovar, tanto la gestión de cada una de las magnitudes como la relación de</w:t>
      </w:r>
      <w:r>
        <w:rPr>
          <w:rFonts w:ascii="Avenir" w:hAnsi="Avenir"/>
          <w:sz w:val="20"/>
        </w:rPr>
        <w:t xml:space="preserve"> </w:t>
      </w:r>
      <w:r w:rsidRPr="00442BE8">
        <w:rPr>
          <w:rFonts w:ascii="Avenir" w:hAnsi="Avenir"/>
          <w:sz w:val="20"/>
        </w:rPr>
        <w:t>equilibrio entre ellas</w:t>
      </w:r>
      <w:r>
        <w:rPr>
          <w:rFonts w:ascii="Avenir" w:hAnsi="Avenir"/>
          <w:sz w:val="20"/>
        </w:rPr>
        <w:t xml:space="preserve">. </w:t>
      </w:r>
      <w:r w:rsidRPr="00442BE8">
        <w:rPr>
          <w:rFonts w:ascii="Avenir" w:hAnsi="Avenir"/>
          <w:sz w:val="20"/>
        </w:rPr>
        <w:t>Por todo ello ponía como propuesta de futuro la creación de un</w:t>
      </w:r>
      <w:r>
        <w:rPr>
          <w:rFonts w:ascii="Avenir" w:hAnsi="Avenir"/>
          <w:sz w:val="20"/>
        </w:rPr>
        <w:t xml:space="preserve"> </w:t>
      </w:r>
      <w:r w:rsidRPr="00442BE8">
        <w:rPr>
          <w:rFonts w:ascii="Avenir" w:hAnsi="Avenir"/>
          <w:sz w:val="20"/>
        </w:rPr>
        <w:t>consorcio interadministrativo de gestión, la aprobación de un plan especial de</w:t>
      </w:r>
      <w:r>
        <w:rPr>
          <w:rFonts w:ascii="Avenir" w:hAnsi="Avenir"/>
          <w:sz w:val="20"/>
        </w:rPr>
        <w:t xml:space="preserve"> </w:t>
      </w:r>
      <w:r w:rsidRPr="00442BE8">
        <w:rPr>
          <w:rFonts w:ascii="Avenir" w:hAnsi="Avenir"/>
          <w:sz w:val="20"/>
        </w:rPr>
        <w:t>protección de carácter supramunicipal, el desarrollo de un plan de</w:t>
      </w:r>
      <w:r>
        <w:rPr>
          <w:rFonts w:ascii="Avenir" w:hAnsi="Avenir"/>
          <w:sz w:val="20"/>
        </w:rPr>
        <w:t xml:space="preserve"> </w:t>
      </w:r>
      <w:r w:rsidRPr="00442BE8">
        <w:rPr>
          <w:rFonts w:ascii="Avenir" w:hAnsi="Avenir"/>
          <w:sz w:val="20"/>
        </w:rPr>
        <w:t>sostenibilidad turística en destino y la propuesta de conservación y puesta en</w:t>
      </w:r>
      <w:r>
        <w:rPr>
          <w:rFonts w:ascii="Avenir" w:hAnsi="Avenir"/>
          <w:sz w:val="20"/>
        </w:rPr>
        <w:t xml:space="preserve"> </w:t>
      </w:r>
      <w:r w:rsidRPr="00442BE8">
        <w:rPr>
          <w:rFonts w:ascii="Avenir" w:hAnsi="Avenir"/>
          <w:sz w:val="20"/>
        </w:rPr>
        <w:t>valor de la cerca de Felipe II.</w:t>
      </w:r>
      <w:r>
        <w:rPr>
          <w:rFonts w:ascii="Avenir" w:hAnsi="Avenir"/>
          <w:sz w:val="20"/>
        </w:rPr>
        <w:t xml:space="preserve"> </w:t>
      </w:r>
    </w:p>
    <w:p w14:paraId="21871CC1" w14:textId="5766E656" w:rsidR="00442BE8" w:rsidRDefault="00442BE8" w:rsidP="003E50C5">
      <w:pPr>
        <w:pStyle w:val="Prrafodelista"/>
        <w:autoSpaceDE/>
        <w:autoSpaceDN/>
        <w:adjustRightInd/>
        <w:ind w:left="0"/>
        <w:rPr>
          <w:rFonts w:ascii="Avenir" w:hAnsi="Avenir"/>
          <w:sz w:val="20"/>
        </w:rPr>
      </w:pPr>
    </w:p>
    <w:p w14:paraId="219F635C" w14:textId="72988DDA" w:rsidR="00442BE8" w:rsidRDefault="00442BE8" w:rsidP="003E50C5">
      <w:pPr>
        <w:pStyle w:val="Prrafodelista"/>
        <w:autoSpaceDE/>
        <w:autoSpaceDN/>
        <w:adjustRightInd/>
        <w:ind w:left="0"/>
        <w:rPr>
          <w:rFonts w:ascii="Avenir" w:hAnsi="Avenir"/>
          <w:sz w:val="20"/>
        </w:rPr>
      </w:pPr>
      <w:r>
        <w:rPr>
          <w:rFonts w:ascii="Avenir" w:hAnsi="Avenir"/>
          <w:sz w:val="20"/>
        </w:rPr>
        <w:t xml:space="preserve">Juan José Blasco dice que </w:t>
      </w:r>
      <w:r w:rsidRPr="00442BE8">
        <w:rPr>
          <w:rFonts w:ascii="Avenir" w:hAnsi="Avenir"/>
          <w:sz w:val="20"/>
        </w:rPr>
        <w:t>es una moción más del sello</w:t>
      </w:r>
      <w:r>
        <w:rPr>
          <w:rFonts w:ascii="Avenir" w:hAnsi="Avenir"/>
          <w:sz w:val="20"/>
        </w:rPr>
        <w:t xml:space="preserve"> </w:t>
      </w:r>
      <w:r w:rsidRPr="00442BE8">
        <w:rPr>
          <w:rFonts w:ascii="Avenir" w:hAnsi="Avenir"/>
          <w:sz w:val="20"/>
        </w:rPr>
        <w:t>Vecinos, al que ya nos van acostumbrando. Vecinos quiere convertirse en el</w:t>
      </w:r>
      <w:r>
        <w:rPr>
          <w:rFonts w:ascii="Avenir" w:hAnsi="Avenir"/>
          <w:sz w:val="20"/>
        </w:rPr>
        <w:t xml:space="preserve"> </w:t>
      </w:r>
      <w:r w:rsidRPr="00442BE8">
        <w:rPr>
          <w:rFonts w:ascii="Avenir" w:hAnsi="Avenir"/>
          <w:sz w:val="20"/>
        </w:rPr>
        <w:t>azote del Equipo de Gobierno</w:t>
      </w:r>
      <w:r>
        <w:rPr>
          <w:rFonts w:ascii="Avenir" w:hAnsi="Avenir"/>
          <w:sz w:val="20"/>
        </w:rPr>
        <w:t xml:space="preserve">. Este plan lo podían haber hecho en sus cuatro años de mandato y no lo hicieron. </w:t>
      </w:r>
    </w:p>
    <w:p w14:paraId="6186DA21" w14:textId="0D6B2099" w:rsidR="00442BE8" w:rsidRDefault="00442BE8" w:rsidP="003E50C5">
      <w:pPr>
        <w:pStyle w:val="Prrafodelista"/>
        <w:autoSpaceDE/>
        <w:autoSpaceDN/>
        <w:adjustRightInd/>
        <w:ind w:left="0"/>
        <w:rPr>
          <w:rFonts w:ascii="Avenir" w:hAnsi="Avenir"/>
          <w:sz w:val="20"/>
        </w:rPr>
      </w:pPr>
    </w:p>
    <w:p w14:paraId="61CE43AE" w14:textId="3470AE9F" w:rsidR="00442BE8" w:rsidRDefault="00442BE8" w:rsidP="003E50C5">
      <w:pPr>
        <w:pStyle w:val="Prrafodelista"/>
        <w:autoSpaceDE/>
        <w:autoSpaceDN/>
        <w:adjustRightInd/>
        <w:ind w:left="0"/>
        <w:rPr>
          <w:rFonts w:ascii="Avenir" w:hAnsi="Avenir"/>
          <w:sz w:val="20"/>
        </w:rPr>
      </w:pPr>
      <w:r>
        <w:rPr>
          <w:rFonts w:ascii="Avenir" w:hAnsi="Avenir"/>
          <w:sz w:val="20"/>
        </w:rPr>
        <w:t>E</w:t>
      </w:r>
      <w:r w:rsidRPr="00442BE8">
        <w:rPr>
          <w:rFonts w:ascii="Avenir" w:hAnsi="Avenir"/>
          <w:sz w:val="20"/>
        </w:rPr>
        <w:t>l 4 de diciembre se ha presentado</w:t>
      </w:r>
      <w:r w:rsidR="00B355A7">
        <w:rPr>
          <w:rFonts w:ascii="Avenir" w:hAnsi="Avenir"/>
          <w:sz w:val="20"/>
        </w:rPr>
        <w:t xml:space="preserve"> </w:t>
      </w:r>
      <w:r w:rsidRPr="00442BE8">
        <w:rPr>
          <w:rFonts w:ascii="Avenir" w:hAnsi="Avenir"/>
          <w:sz w:val="20"/>
        </w:rPr>
        <w:t>y</w:t>
      </w:r>
      <w:r>
        <w:rPr>
          <w:rFonts w:ascii="Avenir" w:hAnsi="Avenir"/>
          <w:sz w:val="20"/>
        </w:rPr>
        <w:t xml:space="preserve"> </w:t>
      </w:r>
      <w:r w:rsidRPr="00442BE8">
        <w:rPr>
          <w:rFonts w:ascii="Avenir" w:hAnsi="Avenir"/>
          <w:sz w:val="20"/>
        </w:rPr>
        <w:t>llega a conclusiones</w:t>
      </w:r>
      <w:r w:rsidR="00B355A7">
        <w:rPr>
          <w:rFonts w:ascii="Avenir" w:hAnsi="Avenir"/>
          <w:sz w:val="20"/>
        </w:rPr>
        <w:t>. S</w:t>
      </w:r>
      <w:r w:rsidRPr="00442BE8">
        <w:rPr>
          <w:rFonts w:ascii="Avenir" w:hAnsi="Avenir"/>
          <w:sz w:val="20"/>
        </w:rPr>
        <w:t>e habla de la</w:t>
      </w:r>
      <w:r>
        <w:rPr>
          <w:rFonts w:ascii="Avenir" w:hAnsi="Avenir"/>
          <w:sz w:val="20"/>
        </w:rPr>
        <w:t xml:space="preserve"> </w:t>
      </w:r>
      <w:r w:rsidRPr="00442BE8">
        <w:rPr>
          <w:rFonts w:ascii="Avenir" w:hAnsi="Avenir"/>
          <w:sz w:val="20"/>
        </w:rPr>
        <w:t>creación de un consorcio interadministrativo de gestión, es decir, que nada</w:t>
      </w:r>
      <w:r>
        <w:rPr>
          <w:rFonts w:ascii="Avenir" w:hAnsi="Avenir"/>
          <w:sz w:val="20"/>
        </w:rPr>
        <w:t xml:space="preserve"> </w:t>
      </w:r>
      <w:r w:rsidRPr="00442BE8">
        <w:rPr>
          <w:rFonts w:ascii="Avenir" w:hAnsi="Avenir"/>
          <w:sz w:val="20"/>
        </w:rPr>
        <w:t>menos que tenemos tres administraciones implicadas, o cuatro: Comunidad de</w:t>
      </w:r>
      <w:r>
        <w:rPr>
          <w:rFonts w:ascii="Avenir" w:hAnsi="Avenir"/>
          <w:sz w:val="20"/>
        </w:rPr>
        <w:t xml:space="preserve"> </w:t>
      </w:r>
      <w:r w:rsidRPr="00442BE8">
        <w:rPr>
          <w:rFonts w:ascii="Avenir" w:hAnsi="Avenir"/>
          <w:sz w:val="20"/>
        </w:rPr>
        <w:t>Madrid, Patrimonio Nacional, Ayuntamiento de El Escorial, Ayuntamiento de</w:t>
      </w:r>
      <w:r>
        <w:rPr>
          <w:rFonts w:ascii="Avenir" w:hAnsi="Avenir"/>
          <w:sz w:val="20"/>
        </w:rPr>
        <w:t xml:space="preserve"> </w:t>
      </w:r>
      <w:r w:rsidRPr="00442BE8">
        <w:rPr>
          <w:rFonts w:ascii="Avenir" w:hAnsi="Avenir"/>
          <w:sz w:val="20"/>
        </w:rPr>
        <w:t>San Lorenzo de El Escorial.</w:t>
      </w:r>
      <w:r w:rsidR="00B355A7">
        <w:rPr>
          <w:rFonts w:ascii="Avenir" w:hAnsi="Avenir"/>
          <w:sz w:val="20"/>
        </w:rPr>
        <w:t xml:space="preserve"> </w:t>
      </w:r>
      <w:r w:rsidR="00B355A7" w:rsidRPr="00B355A7">
        <w:rPr>
          <w:rFonts w:ascii="Avenir" w:hAnsi="Avenir"/>
          <w:sz w:val="20"/>
        </w:rPr>
        <w:t>El desarrollo de un plan de sostenibilidad turística de destino. Pues claro,</w:t>
      </w:r>
      <w:r w:rsidR="00B355A7">
        <w:rPr>
          <w:rFonts w:ascii="Avenir" w:hAnsi="Avenir"/>
          <w:sz w:val="20"/>
        </w:rPr>
        <w:t xml:space="preserve"> </w:t>
      </w:r>
      <w:r w:rsidR="00B355A7" w:rsidRPr="00B355A7">
        <w:rPr>
          <w:rFonts w:ascii="Avenir" w:hAnsi="Avenir"/>
          <w:sz w:val="20"/>
        </w:rPr>
        <w:t>si ya se está elaborando, se han hecho los diagnósticos, se les ha dado el</w:t>
      </w:r>
      <w:r w:rsidR="00B355A7" w:rsidRPr="00B355A7">
        <w:rPr>
          <w:rFonts w:ascii="Avenir" w:hAnsi="Avenir"/>
          <w:sz w:val="20"/>
        </w:rPr>
        <w:br/>
        <w:t>análisis DAFO, se ha participado en una mesa con los operarios turísticos, no</w:t>
      </w:r>
      <w:r w:rsidR="00B355A7">
        <w:rPr>
          <w:rFonts w:ascii="Avenir" w:hAnsi="Avenir"/>
          <w:sz w:val="20"/>
        </w:rPr>
        <w:t xml:space="preserve"> </w:t>
      </w:r>
      <w:r w:rsidR="00B355A7" w:rsidRPr="00B355A7">
        <w:rPr>
          <w:rFonts w:ascii="Avenir" w:hAnsi="Avenir"/>
          <w:sz w:val="20"/>
        </w:rPr>
        <w:t>una, sino varias, se les ha remitido el cuestionario, se ha remitido el</w:t>
      </w:r>
      <w:r w:rsidR="00B355A7">
        <w:rPr>
          <w:rFonts w:ascii="Avenir" w:hAnsi="Avenir"/>
          <w:sz w:val="20"/>
        </w:rPr>
        <w:t xml:space="preserve"> </w:t>
      </w:r>
      <w:r w:rsidR="00B355A7" w:rsidRPr="00B355A7">
        <w:rPr>
          <w:rFonts w:ascii="Avenir" w:hAnsi="Avenir"/>
          <w:sz w:val="20"/>
        </w:rPr>
        <w:t>cuestionario a todas las áreas municipales</w:t>
      </w:r>
      <w:r w:rsidR="00B355A7">
        <w:rPr>
          <w:rFonts w:ascii="Avenir" w:hAnsi="Avenir"/>
          <w:sz w:val="20"/>
        </w:rPr>
        <w:t>.</w:t>
      </w:r>
    </w:p>
    <w:p w14:paraId="61E7E3D3" w14:textId="181BFC3B" w:rsidR="00B355A7" w:rsidRDefault="00B355A7" w:rsidP="003E50C5">
      <w:pPr>
        <w:pStyle w:val="Prrafodelista"/>
        <w:autoSpaceDE/>
        <w:autoSpaceDN/>
        <w:adjustRightInd/>
        <w:ind w:left="0"/>
        <w:rPr>
          <w:rFonts w:ascii="Avenir" w:hAnsi="Avenir"/>
          <w:sz w:val="20"/>
        </w:rPr>
      </w:pPr>
    </w:p>
    <w:p w14:paraId="04A83077" w14:textId="59BE088E" w:rsidR="00B355A7" w:rsidRDefault="00B355A7" w:rsidP="003E50C5">
      <w:pPr>
        <w:pStyle w:val="Prrafodelista"/>
        <w:autoSpaceDE/>
        <w:autoSpaceDN/>
        <w:adjustRightInd/>
        <w:ind w:left="0"/>
        <w:rPr>
          <w:rFonts w:ascii="Avenir" w:hAnsi="Avenir"/>
          <w:sz w:val="20"/>
        </w:rPr>
      </w:pPr>
      <w:r>
        <w:rPr>
          <w:rFonts w:ascii="Avenir" w:hAnsi="Avenir"/>
          <w:sz w:val="20"/>
        </w:rPr>
        <w:t xml:space="preserve">Miguel Ángel Montes, de Ciudadanos, interviene para decir que </w:t>
      </w:r>
      <w:r w:rsidRPr="00B355A7">
        <w:rPr>
          <w:rFonts w:ascii="Avenir" w:hAnsi="Avenir"/>
          <w:sz w:val="20"/>
        </w:rPr>
        <w:t xml:space="preserve">Una moción que el plan está colgado </w:t>
      </w:r>
      <w:r>
        <w:rPr>
          <w:rFonts w:ascii="Avenir" w:hAnsi="Avenir"/>
          <w:sz w:val="20"/>
        </w:rPr>
        <w:t>e</w:t>
      </w:r>
      <w:r w:rsidRPr="00B355A7">
        <w:rPr>
          <w:rFonts w:ascii="Avenir" w:hAnsi="Avenir"/>
          <w:sz w:val="20"/>
        </w:rPr>
        <w:t>n la página</w:t>
      </w:r>
      <w:r>
        <w:rPr>
          <w:rFonts w:ascii="Avenir" w:hAnsi="Avenir"/>
          <w:sz w:val="20"/>
        </w:rPr>
        <w:t xml:space="preserve"> </w:t>
      </w:r>
      <w:r w:rsidRPr="00B355A7">
        <w:rPr>
          <w:rFonts w:ascii="Avenir" w:hAnsi="Avenir"/>
          <w:sz w:val="20"/>
        </w:rPr>
        <w:t xml:space="preserve">web y en su página número dice </w:t>
      </w:r>
      <w:r>
        <w:rPr>
          <w:rFonts w:ascii="Avenir" w:hAnsi="Avenir"/>
          <w:sz w:val="20"/>
        </w:rPr>
        <w:t xml:space="preserve">que el </w:t>
      </w:r>
      <w:r w:rsidRPr="00B355A7">
        <w:rPr>
          <w:rFonts w:ascii="Avenir" w:hAnsi="Avenir"/>
          <w:sz w:val="20"/>
        </w:rPr>
        <w:t>presente informe ha sido redactado por encargo de las concejalías de</w:t>
      </w:r>
      <w:r>
        <w:rPr>
          <w:rFonts w:ascii="Avenir" w:hAnsi="Avenir"/>
          <w:sz w:val="20"/>
        </w:rPr>
        <w:t xml:space="preserve"> </w:t>
      </w:r>
      <w:r w:rsidRPr="00B355A7">
        <w:rPr>
          <w:rFonts w:ascii="Avenir" w:hAnsi="Avenir"/>
          <w:sz w:val="20"/>
        </w:rPr>
        <w:t>Infraestructuras y Patrimonio Histórico del Muy Ilustre Ayuntamiento de San</w:t>
      </w:r>
      <w:r>
        <w:rPr>
          <w:rFonts w:ascii="Avenir" w:hAnsi="Avenir"/>
          <w:sz w:val="20"/>
        </w:rPr>
        <w:t xml:space="preserve"> </w:t>
      </w:r>
      <w:r w:rsidRPr="00B355A7">
        <w:rPr>
          <w:rFonts w:ascii="Avenir" w:hAnsi="Avenir"/>
          <w:sz w:val="20"/>
        </w:rPr>
        <w:lastRenderedPageBreak/>
        <w:t>Lorenzo de El Escorial, como paso previo a la elaboración del Plan Especial de</w:t>
      </w:r>
      <w:r>
        <w:rPr>
          <w:rFonts w:ascii="Avenir" w:hAnsi="Avenir"/>
          <w:sz w:val="20"/>
        </w:rPr>
        <w:t xml:space="preserve"> </w:t>
      </w:r>
      <w:r w:rsidRPr="00B355A7">
        <w:rPr>
          <w:rFonts w:ascii="Avenir" w:hAnsi="Avenir"/>
          <w:sz w:val="20"/>
        </w:rPr>
        <w:t>Protección previsto en el decreto 52/2006 de 15 de junio de la Consejería de</w:t>
      </w:r>
      <w:r>
        <w:rPr>
          <w:rFonts w:ascii="Avenir" w:hAnsi="Avenir"/>
          <w:sz w:val="20"/>
        </w:rPr>
        <w:t xml:space="preserve"> </w:t>
      </w:r>
      <w:r w:rsidRPr="00B355A7">
        <w:rPr>
          <w:rFonts w:ascii="Avenir" w:hAnsi="Avenir"/>
          <w:sz w:val="20"/>
        </w:rPr>
        <w:t>Cultura de la Comunidad de Madrid</w:t>
      </w:r>
      <w:r>
        <w:rPr>
          <w:rFonts w:ascii="Avenir" w:hAnsi="Avenir"/>
          <w:sz w:val="20"/>
        </w:rPr>
        <w:t>.</w:t>
      </w:r>
    </w:p>
    <w:p w14:paraId="6A5B2825" w14:textId="326105DD" w:rsidR="00B355A7" w:rsidRDefault="00B355A7" w:rsidP="003E50C5">
      <w:pPr>
        <w:pStyle w:val="Prrafodelista"/>
        <w:autoSpaceDE/>
        <w:autoSpaceDN/>
        <w:adjustRightInd/>
        <w:ind w:left="0"/>
        <w:rPr>
          <w:rFonts w:ascii="Avenir" w:hAnsi="Avenir"/>
          <w:sz w:val="20"/>
        </w:rPr>
      </w:pPr>
    </w:p>
    <w:p w14:paraId="4F2AC8F9" w14:textId="73AEDDB8" w:rsidR="00B355A7" w:rsidRDefault="00B355A7" w:rsidP="003E50C5">
      <w:pPr>
        <w:pStyle w:val="Prrafodelista"/>
        <w:autoSpaceDE/>
        <w:autoSpaceDN/>
        <w:adjustRightInd/>
        <w:ind w:left="0"/>
        <w:rPr>
          <w:rFonts w:ascii="Avenir" w:hAnsi="Avenir"/>
          <w:sz w:val="20"/>
        </w:rPr>
      </w:pPr>
      <w:r>
        <w:rPr>
          <w:rFonts w:ascii="Avenir" w:hAnsi="Avenir"/>
          <w:sz w:val="20"/>
        </w:rPr>
        <w:t>C</w:t>
      </w:r>
      <w:r w:rsidRPr="00B355A7">
        <w:rPr>
          <w:rFonts w:ascii="Avenir" w:hAnsi="Avenir"/>
          <w:sz w:val="20"/>
        </w:rPr>
        <w:t>uando se encargó este plan</w:t>
      </w:r>
      <w:r>
        <w:rPr>
          <w:rFonts w:ascii="Avenir" w:hAnsi="Avenir"/>
          <w:sz w:val="20"/>
        </w:rPr>
        <w:t xml:space="preserve"> </w:t>
      </w:r>
      <w:r w:rsidRPr="00B355A7">
        <w:rPr>
          <w:rFonts w:ascii="Avenir" w:hAnsi="Avenir"/>
          <w:sz w:val="20"/>
        </w:rPr>
        <w:t xml:space="preserve">por un equipo profesional y especializado en la materia, han tardado un </w:t>
      </w:r>
      <w:r>
        <w:rPr>
          <w:rFonts w:ascii="Avenir" w:hAnsi="Avenir"/>
          <w:sz w:val="20"/>
        </w:rPr>
        <w:t>a</w:t>
      </w:r>
      <w:r w:rsidRPr="00B355A7">
        <w:rPr>
          <w:rFonts w:ascii="Avenir" w:hAnsi="Avenir"/>
          <w:sz w:val="20"/>
        </w:rPr>
        <w:t>ño y</w:t>
      </w:r>
      <w:r>
        <w:rPr>
          <w:rFonts w:ascii="Avenir" w:hAnsi="Avenir"/>
          <w:sz w:val="20"/>
        </w:rPr>
        <w:t xml:space="preserve"> </w:t>
      </w:r>
      <w:r w:rsidRPr="00B355A7">
        <w:rPr>
          <w:rFonts w:ascii="Avenir" w:hAnsi="Avenir"/>
          <w:sz w:val="20"/>
        </w:rPr>
        <w:t>medio o más de un año y medio en preparar este informe, cuando nosotros</w:t>
      </w:r>
      <w:r w:rsidRPr="00B355A7">
        <w:rPr>
          <w:rFonts w:ascii="Avenir" w:hAnsi="Avenir"/>
          <w:sz w:val="20"/>
        </w:rPr>
        <w:br/>
        <w:t>hacemos las cosas serias, o</w:t>
      </w:r>
      <w:r>
        <w:rPr>
          <w:rFonts w:ascii="Avenir" w:hAnsi="Avenir"/>
          <w:sz w:val="20"/>
        </w:rPr>
        <w:t xml:space="preserve"> </w:t>
      </w:r>
      <w:r w:rsidRPr="00B355A7">
        <w:rPr>
          <w:rFonts w:ascii="Avenir" w:hAnsi="Avenir"/>
          <w:sz w:val="20"/>
        </w:rPr>
        <w:t>sea, buscamos gente que lo pueda hacer y que</w:t>
      </w:r>
      <w:r>
        <w:rPr>
          <w:rFonts w:ascii="Avenir" w:hAnsi="Avenir"/>
          <w:sz w:val="20"/>
        </w:rPr>
        <w:t xml:space="preserve"> </w:t>
      </w:r>
      <w:r w:rsidRPr="00B355A7">
        <w:rPr>
          <w:rFonts w:ascii="Avenir" w:hAnsi="Avenir"/>
          <w:sz w:val="20"/>
        </w:rPr>
        <w:t>esté preparada</w:t>
      </w:r>
      <w:r>
        <w:rPr>
          <w:rFonts w:ascii="Avenir" w:hAnsi="Avenir"/>
          <w:sz w:val="20"/>
        </w:rPr>
        <w:t>.</w:t>
      </w:r>
    </w:p>
    <w:p w14:paraId="167CC93E" w14:textId="4C410A7E" w:rsidR="00B355A7" w:rsidRDefault="00B355A7" w:rsidP="003E50C5">
      <w:pPr>
        <w:pStyle w:val="Prrafodelista"/>
        <w:autoSpaceDE/>
        <w:autoSpaceDN/>
        <w:adjustRightInd/>
        <w:ind w:left="0"/>
        <w:rPr>
          <w:rFonts w:ascii="Avenir" w:hAnsi="Avenir"/>
          <w:sz w:val="20"/>
        </w:rPr>
      </w:pPr>
    </w:p>
    <w:p w14:paraId="763C5BBC" w14:textId="4DB63B52" w:rsidR="00B355A7" w:rsidRDefault="00DC5E3B" w:rsidP="003E50C5">
      <w:pPr>
        <w:pStyle w:val="Prrafodelista"/>
        <w:autoSpaceDE/>
        <w:autoSpaceDN/>
        <w:adjustRightInd/>
        <w:ind w:left="0"/>
        <w:rPr>
          <w:rFonts w:ascii="Avenir" w:hAnsi="Avenir"/>
          <w:sz w:val="20"/>
        </w:rPr>
      </w:pPr>
      <w:r>
        <w:rPr>
          <w:rFonts w:ascii="Avenir" w:hAnsi="Avenir"/>
          <w:sz w:val="20"/>
        </w:rPr>
        <w:t>Interviene el concejal Hontoria para argumentar que los grupos políticos no han participado en la elaboración de plan, que, además, debería haberse presentado en el pleno, no solo colgarlo en la página web de Transparencia o presentarlo en la Casa de Cultura.</w:t>
      </w:r>
    </w:p>
    <w:p w14:paraId="630E8BE2" w14:textId="401947CD" w:rsidR="00DC5E3B" w:rsidRDefault="00DC5E3B" w:rsidP="003E50C5">
      <w:pPr>
        <w:pStyle w:val="Prrafodelista"/>
        <w:autoSpaceDE/>
        <w:autoSpaceDN/>
        <w:adjustRightInd/>
        <w:ind w:left="0"/>
        <w:rPr>
          <w:rFonts w:ascii="Avenir" w:hAnsi="Avenir"/>
          <w:sz w:val="20"/>
        </w:rPr>
      </w:pPr>
    </w:p>
    <w:p w14:paraId="24E45020" w14:textId="3E1B695D" w:rsidR="00DC5E3B" w:rsidRDefault="00442267" w:rsidP="003E50C5">
      <w:pPr>
        <w:pStyle w:val="Prrafodelista"/>
        <w:autoSpaceDE/>
        <w:autoSpaceDN/>
        <w:adjustRightInd/>
        <w:ind w:left="0"/>
        <w:rPr>
          <w:rFonts w:ascii="Avenir" w:hAnsi="Avenir"/>
          <w:sz w:val="20"/>
        </w:rPr>
      </w:pPr>
      <w:r>
        <w:rPr>
          <w:rFonts w:ascii="Avenir" w:hAnsi="Avenir"/>
          <w:sz w:val="20"/>
        </w:rPr>
        <w:t>Dice Marta Cebrián, de Vox, que hay cosas en la moción que les chirría.  El concejal París aclara que lo presentado no es el plan, es el informe previo para hacer el plan.</w:t>
      </w:r>
    </w:p>
    <w:p w14:paraId="5798B7CC" w14:textId="18CFE9A6" w:rsidR="00B355A7" w:rsidRDefault="00B355A7" w:rsidP="003E50C5">
      <w:pPr>
        <w:pStyle w:val="Prrafodelista"/>
        <w:autoSpaceDE/>
        <w:autoSpaceDN/>
        <w:adjustRightInd/>
        <w:ind w:left="0"/>
        <w:rPr>
          <w:rFonts w:ascii="Avenir" w:hAnsi="Avenir"/>
          <w:sz w:val="20"/>
        </w:rPr>
      </w:pPr>
    </w:p>
    <w:p w14:paraId="170CAD60" w14:textId="77777777" w:rsidR="00442267" w:rsidRDefault="00442267" w:rsidP="003E50C5">
      <w:pPr>
        <w:pStyle w:val="Prrafodelista"/>
        <w:autoSpaceDE/>
        <w:autoSpaceDN/>
        <w:adjustRightInd/>
        <w:ind w:left="0"/>
        <w:rPr>
          <w:rFonts w:ascii="Avenir" w:hAnsi="Avenir"/>
          <w:sz w:val="20"/>
        </w:rPr>
      </w:pPr>
      <w:proofErr w:type="spellStart"/>
      <w:r>
        <w:rPr>
          <w:rFonts w:ascii="Avenir" w:hAnsi="Avenir"/>
          <w:sz w:val="20"/>
        </w:rPr>
        <w:t>Tarrío</w:t>
      </w:r>
      <w:proofErr w:type="spellEnd"/>
      <w:r>
        <w:rPr>
          <w:rFonts w:ascii="Avenir" w:hAnsi="Avenir"/>
          <w:sz w:val="20"/>
        </w:rPr>
        <w:t xml:space="preserve"> afirma que están abiertos a realizar alguna modificación si hay alguna propuesta.</w:t>
      </w:r>
    </w:p>
    <w:p w14:paraId="011B9EC9" w14:textId="77777777" w:rsidR="00442267" w:rsidRDefault="00442267" w:rsidP="003E50C5">
      <w:pPr>
        <w:pStyle w:val="Prrafodelista"/>
        <w:autoSpaceDE/>
        <w:autoSpaceDN/>
        <w:adjustRightInd/>
        <w:ind w:left="0"/>
        <w:rPr>
          <w:rFonts w:ascii="Avenir" w:hAnsi="Avenir"/>
          <w:sz w:val="20"/>
        </w:rPr>
      </w:pPr>
    </w:p>
    <w:p w14:paraId="7C03A18D" w14:textId="7BFD31BD" w:rsidR="001A4F6F" w:rsidRDefault="00442267" w:rsidP="003E50C5">
      <w:pPr>
        <w:pStyle w:val="Prrafodelista"/>
        <w:autoSpaceDE/>
        <w:autoSpaceDN/>
        <w:adjustRightInd/>
        <w:ind w:left="0"/>
        <w:rPr>
          <w:rFonts w:ascii="Avenir" w:hAnsi="Avenir"/>
          <w:sz w:val="20"/>
        </w:rPr>
      </w:pPr>
      <w:r>
        <w:rPr>
          <w:rFonts w:ascii="Avenir" w:hAnsi="Avenir"/>
          <w:sz w:val="20"/>
        </w:rPr>
        <w:t>Se pasa a votar la moción, que se a</w:t>
      </w:r>
      <w:r w:rsidR="001A4F6F">
        <w:rPr>
          <w:rFonts w:ascii="Avenir" w:hAnsi="Avenir"/>
          <w:sz w:val="20"/>
        </w:rPr>
        <w:t>prueba con los votos a favor de Vecinos por San Lorenzo, PSOE y Podemos-Equo; en contra de PP y Ciudadanos y abstenciones de Vox.</w:t>
      </w:r>
    </w:p>
    <w:p w14:paraId="3B6A16B9" w14:textId="6FF682CF" w:rsidR="002F7CA1" w:rsidRDefault="002F7CA1" w:rsidP="003E50C5">
      <w:pPr>
        <w:pStyle w:val="Prrafodelista"/>
        <w:autoSpaceDE/>
        <w:autoSpaceDN/>
        <w:adjustRightInd/>
        <w:ind w:left="0"/>
        <w:rPr>
          <w:rFonts w:ascii="Avenir" w:hAnsi="Avenir"/>
          <w:sz w:val="20"/>
        </w:rPr>
      </w:pPr>
    </w:p>
    <w:p w14:paraId="5F05239A" w14:textId="5ECDA92E" w:rsidR="002F7CA1" w:rsidRDefault="002F7CA1" w:rsidP="002F7CA1">
      <w:pPr>
        <w:pStyle w:val="Prrafodelista"/>
        <w:autoSpaceDE/>
        <w:autoSpaceDN/>
        <w:adjustRightInd/>
        <w:ind w:left="0"/>
        <w:jc w:val="center"/>
        <w:rPr>
          <w:rFonts w:ascii="Avenir" w:hAnsi="Avenir"/>
          <w:i/>
          <w:iCs/>
          <w:sz w:val="20"/>
          <w:u w:val="single"/>
        </w:rPr>
      </w:pPr>
      <w:r w:rsidRPr="002F7CA1">
        <w:rPr>
          <w:rFonts w:ascii="Avenir" w:hAnsi="Avenir"/>
          <w:i/>
          <w:iCs/>
          <w:sz w:val="20"/>
          <w:u w:val="single"/>
        </w:rPr>
        <w:t xml:space="preserve">Moción del </w:t>
      </w:r>
      <w:r>
        <w:rPr>
          <w:rFonts w:ascii="Avenir" w:hAnsi="Avenir"/>
          <w:i/>
          <w:iCs/>
          <w:sz w:val="20"/>
          <w:u w:val="single"/>
        </w:rPr>
        <w:t>G</w:t>
      </w:r>
      <w:r w:rsidRPr="002F7CA1">
        <w:rPr>
          <w:rFonts w:ascii="Avenir" w:hAnsi="Avenir"/>
          <w:i/>
          <w:iCs/>
          <w:sz w:val="20"/>
          <w:u w:val="single"/>
        </w:rPr>
        <w:t xml:space="preserve">rupo </w:t>
      </w:r>
      <w:r>
        <w:rPr>
          <w:rFonts w:ascii="Avenir" w:hAnsi="Avenir"/>
          <w:i/>
          <w:iCs/>
          <w:sz w:val="20"/>
          <w:u w:val="single"/>
        </w:rPr>
        <w:t>M</w:t>
      </w:r>
      <w:r w:rsidRPr="002F7CA1">
        <w:rPr>
          <w:rFonts w:ascii="Avenir" w:hAnsi="Avenir"/>
          <w:i/>
          <w:iCs/>
          <w:sz w:val="20"/>
          <w:u w:val="single"/>
        </w:rPr>
        <w:t xml:space="preserve">unicipal </w:t>
      </w:r>
      <w:r>
        <w:rPr>
          <w:rFonts w:ascii="Avenir" w:hAnsi="Avenir"/>
          <w:i/>
          <w:iCs/>
          <w:sz w:val="20"/>
          <w:u w:val="single"/>
        </w:rPr>
        <w:t>S</w:t>
      </w:r>
      <w:r w:rsidRPr="002F7CA1">
        <w:rPr>
          <w:rFonts w:ascii="Avenir" w:hAnsi="Avenir"/>
          <w:i/>
          <w:iCs/>
          <w:sz w:val="20"/>
          <w:u w:val="single"/>
        </w:rPr>
        <w:t>ocialista relativa a la</w:t>
      </w:r>
      <w:r>
        <w:rPr>
          <w:rFonts w:ascii="Avenir" w:hAnsi="Avenir"/>
          <w:i/>
          <w:iCs/>
          <w:sz w:val="20"/>
          <w:u w:val="single"/>
        </w:rPr>
        <w:t xml:space="preserve"> </w:t>
      </w:r>
      <w:r w:rsidRPr="002F7CA1">
        <w:rPr>
          <w:rFonts w:ascii="Avenir" w:hAnsi="Avenir"/>
          <w:i/>
          <w:iCs/>
          <w:sz w:val="20"/>
          <w:u w:val="single"/>
        </w:rPr>
        <w:t xml:space="preserve">mejora de los </w:t>
      </w:r>
      <w:r>
        <w:rPr>
          <w:rFonts w:ascii="Avenir" w:hAnsi="Avenir"/>
          <w:i/>
          <w:iCs/>
          <w:sz w:val="20"/>
          <w:u w:val="single"/>
        </w:rPr>
        <w:t>S</w:t>
      </w:r>
      <w:r w:rsidRPr="002F7CA1">
        <w:rPr>
          <w:rFonts w:ascii="Avenir" w:hAnsi="Avenir"/>
          <w:i/>
          <w:iCs/>
          <w:sz w:val="20"/>
          <w:u w:val="single"/>
        </w:rPr>
        <w:t xml:space="preserve">ervicios </w:t>
      </w:r>
      <w:r>
        <w:rPr>
          <w:rFonts w:ascii="Avenir" w:hAnsi="Avenir"/>
          <w:i/>
          <w:iCs/>
          <w:sz w:val="20"/>
          <w:u w:val="single"/>
        </w:rPr>
        <w:t>S</w:t>
      </w:r>
      <w:r w:rsidRPr="002F7CA1">
        <w:rPr>
          <w:rFonts w:ascii="Avenir" w:hAnsi="Avenir"/>
          <w:i/>
          <w:iCs/>
          <w:sz w:val="20"/>
          <w:u w:val="single"/>
        </w:rPr>
        <w:t xml:space="preserve">ociales de </w:t>
      </w:r>
      <w:r>
        <w:rPr>
          <w:rFonts w:ascii="Avenir" w:hAnsi="Avenir"/>
          <w:i/>
          <w:iCs/>
          <w:sz w:val="20"/>
          <w:u w:val="single"/>
        </w:rPr>
        <w:t>A</w:t>
      </w:r>
      <w:r w:rsidRPr="002F7CA1">
        <w:rPr>
          <w:rFonts w:ascii="Avenir" w:hAnsi="Avenir"/>
          <w:i/>
          <w:iCs/>
          <w:sz w:val="20"/>
          <w:u w:val="single"/>
        </w:rPr>
        <w:t xml:space="preserve">tención </w:t>
      </w:r>
      <w:r>
        <w:rPr>
          <w:rFonts w:ascii="Avenir" w:hAnsi="Avenir"/>
          <w:i/>
          <w:iCs/>
          <w:sz w:val="20"/>
          <w:u w:val="single"/>
        </w:rPr>
        <w:t>P</w:t>
      </w:r>
      <w:r w:rsidRPr="002F7CA1">
        <w:rPr>
          <w:rFonts w:ascii="Avenir" w:hAnsi="Avenir"/>
          <w:i/>
          <w:iCs/>
          <w:sz w:val="20"/>
          <w:u w:val="single"/>
        </w:rPr>
        <w:t>rimaria</w:t>
      </w:r>
      <w:r>
        <w:rPr>
          <w:rFonts w:ascii="Avenir" w:hAnsi="Avenir"/>
          <w:i/>
          <w:iCs/>
          <w:sz w:val="20"/>
          <w:u w:val="single"/>
        </w:rPr>
        <w:t xml:space="preserve"> </w:t>
      </w:r>
      <w:r w:rsidRPr="002F7CA1">
        <w:rPr>
          <w:rFonts w:ascii="Avenir" w:hAnsi="Avenir"/>
          <w:i/>
          <w:iCs/>
          <w:sz w:val="20"/>
          <w:u w:val="single"/>
        </w:rPr>
        <w:t>(</w:t>
      </w:r>
      <w:r>
        <w:rPr>
          <w:rFonts w:ascii="Avenir" w:hAnsi="Avenir"/>
          <w:i/>
          <w:iCs/>
          <w:sz w:val="20"/>
          <w:u w:val="single"/>
        </w:rPr>
        <w:t>E</w:t>
      </w:r>
      <w:r w:rsidRPr="002F7CA1">
        <w:rPr>
          <w:rFonts w:ascii="Avenir" w:hAnsi="Avenir"/>
          <w:i/>
          <w:iCs/>
          <w:sz w:val="20"/>
          <w:u w:val="single"/>
        </w:rPr>
        <w:t>xpte. 10829/2021).</w:t>
      </w:r>
    </w:p>
    <w:p w14:paraId="18C72609" w14:textId="73F45C89" w:rsidR="00C71B2D" w:rsidRDefault="00C71B2D" w:rsidP="002F7CA1">
      <w:pPr>
        <w:pStyle w:val="Prrafodelista"/>
        <w:autoSpaceDE/>
        <w:autoSpaceDN/>
        <w:adjustRightInd/>
        <w:ind w:left="0"/>
        <w:rPr>
          <w:rFonts w:ascii="Avenir" w:hAnsi="Avenir"/>
          <w:sz w:val="20"/>
        </w:rPr>
      </w:pPr>
      <w:proofErr w:type="spellStart"/>
      <w:r>
        <w:rPr>
          <w:rFonts w:ascii="Avenir" w:hAnsi="Avenir"/>
          <w:sz w:val="20"/>
        </w:rPr>
        <w:t>S</w:t>
      </w:r>
      <w:r w:rsidR="002F7CA1">
        <w:rPr>
          <w:rFonts w:ascii="Avenir" w:hAnsi="Avenir"/>
          <w:sz w:val="20"/>
        </w:rPr>
        <w:t>dfas</w:t>
      </w:r>
      <w:proofErr w:type="spellEnd"/>
      <w:r>
        <w:rPr>
          <w:rFonts w:ascii="Avenir" w:hAnsi="Avenir"/>
          <w:sz w:val="20"/>
        </w:rPr>
        <w:t xml:space="preserve"> </w:t>
      </w:r>
      <w:r w:rsidRPr="00C71B2D">
        <w:rPr>
          <w:rFonts w:ascii="Avenir" w:hAnsi="Avenir"/>
          <w:sz w:val="20"/>
        </w:rPr>
        <w:t>desde el Grupo Socialista en el</w:t>
      </w:r>
      <w:r>
        <w:rPr>
          <w:rFonts w:ascii="Avenir" w:hAnsi="Avenir"/>
          <w:sz w:val="20"/>
        </w:rPr>
        <w:t xml:space="preserve"> </w:t>
      </w:r>
      <w:r w:rsidRPr="00C71B2D">
        <w:rPr>
          <w:rFonts w:ascii="Avenir" w:hAnsi="Avenir"/>
          <w:sz w:val="20"/>
        </w:rPr>
        <w:t>Ayuntamiento de San Lorenzo de El Escorial, solicitamos a los demás grupos</w:t>
      </w:r>
      <w:r>
        <w:rPr>
          <w:rFonts w:ascii="Avenir" w:hAnsi="Avenir"/>
          <w:sz w:val="20"/>
        </w:rPr>
        <w:t xml:space="preserve"> </w:t>
      </w:r>
      <w:r w:rsidRPr="00C71B2D">
        <w:rPr>
          <w:rFonts w:ascii="Avenir" w:hAnsi="Avenir"/>
          <w:sz w:val="20"/>
        </w:rPr>
        <w:t>municipales que apoyen los siguientes acuerdos:</w:t>
      </w:r>
      <w:r>
        <w:rPr>
          <w:rFonts w:ascii="Avenir" w:hAnsi="Avenir"/>
          <w:sz w:val="20"/>
        </w:rPr>
        <w:t xml:space="preserve"> </w:t>
      </w:r>
      <w:r w:rsidRPr="00C71B2D">
        <w:rPr>
          <w:rFonts w:ascii="Avenir" w:hAnsi="Avenir"/>
          <w:sz w:val="20"/>
        </w:rPr>
        <w:t>Instar al gobierno regional a adoptar las siguientes medidas: Prorrogar los</w:t>
      </w:r>
      <w:r>
        <w:rPr>
          <w:rFonts w:ascii="Avenir" w:hAnsi="Avenir"/>
          <w:sz w:val="20"/>
        </w:rPr>
        <w:t xml:space="preserve"> </w:t>
      </w:r>
      <w:r w:rsidRPr="00C71B2D">
        <w:rPr>
          <w:rFonts w:ascii="Avenir" w:hAnsi="Avenir"/>
          <w:sz w:val="20"/>
        </w:rPr>
        <w:t>actuales convenios de servicios sociales de atención primaria con los</w:t>
      </w:r>
      <w:r>
        <w:rPr>
          <w:rFonts w:ascii="Avenir" w:hAnsi="Avenir"/>
          <w:sz w:val="20"/>
        </w:rPr>
        <w:t xml:space="preserve"> </w:t>
      </w:r>
      <w:r w:rsidRPr="00C71B2D">
        <w:rPr>
          <w:rFonts w:ascii="Avenir" w:hAnsi="Avenir"/>
          <w:sz w:val="20"/>
        </w:rPr>
        <w:t>Ayuntamientos tramitándolos de urgencia. Sabemos que se han recibido</w:t>
      </w:r>
      <w:r>
        <w:rPr>
          <w:rFonts w:ascii="Avenir" w:hAnsi="Avenir"/>
          <w:sz w:val="20"/>
        </w:rPr>
        <w:t xml:space="preserve"> </w:t>
      </w:r>
      <w:r w:rsidRPr="00C71B2D">
        <w:rPr>
          <w:rFonts w:ascii="Avenir" w:hAnsi="Avenir"/>
          <w:sz w:val="20"/>
        </w:rPr>
        <w:t>convenios nuevos el 23 de diciembre de manera apresurada y no ha dado</w:t>
      </w:r>
      <w:r>
        <w:rPr>
          <w:rFonts w:ascii="Avenir" w:hAnsi="Avenir"/>
          <w:sz w:val="20"/>
        </w:rPr>
        <w:t xml:space="preserve"> </w:t>
      </w:r>
      <w:r w:rsidRPr="00C71B2D">
        <w:rPr>
          <w:rFonts w:ascii="Avenir" w:hAnsi="Avenir"/>
          <w:sz w:val="20"/>
        </w:rPr>
        <w:t>tiempo a que la mancomunidad que nos atañe los implemente el 1 de enero</w:t>
      </w:r>
      <w:r>
        <w:rPr>
          <w:rFonts w:ascii="Avenir" w:hAnsi="Avenir"/>
          <w:sz w:val="20"/>
        </w:rPr>
        <w:t xml:space="preserve"> </w:t>
      </w:r>
      <w:r w:rsidRPr="00C71B2D">
        <w:rPr>
          <w:rFonts w:ascii="Avenir" w:hAnsi="Avenir"/>
          <w:sz w:val="20"/>
        </w:rPr>
        <w:t>del 2022 y los tengan en cuenta para confeccionar su presupuesto pudiendo</w:t>
      </w:r>
      <w:r>
        <w:rPr>
          <w:rFonts w:ascii="Avenir" w:hAnsi="Avenir"/>
          <w:sz w:val="20"/>
        </w:rPr>
        <w:t xml:space="preserve"> </w:t>
      </w:r>
      <w:r w:rsidRPr="00C71B2D">
        <w:rPr>
          <w:rFonts w:ascii="Avenir" w:hAnsi="Avenir"/>
          <w:sz w:val="20"/>
        </w:rPr>
        <w:t>crear gran incertidumbre, teniendo en cuenta que dependemos exclusivamente</w:t>
      </w:r>
      <w:r>
        <w:rPr>
          <w:rFonts w:ascii="Avenir" w:hAnsi="Avenir"/>
          <w:sz w:val="20"/>
        </w:rPr>
        <w:t xml:space="preserve"> </w:t>
      </w:r>
      <w:r w:rsidRPr="00C71B2D">
        <w:rPr>
          <w:rFonts w:ascii="Avenir" w:hAnsi="Avenir"/>
          <w:sz w:val="20"/>
        </w:rPr>
        <w:t>de este convenio, podemos esperar meses sin tener realmente servicios</w:t>
      </w:r>
      <w:r>
        <w:rPr>
          <w:rFonts w:ascii="Avenir" w:hAnsi="Avenir"/>
          <w:sz w:val="20"/>
        </w:rPr>
        <w:t xml:space="preserve"> </w:t>
      </w:r>
      <w:r w:rsidRPr="00C71B2D">
        <w:rPr>
          <w:rFonts w:ascii="Avenir" w:hAnsi="Avenir"/>
          <w:sz w:val="20"/>
        </w:rPr>
        <w:t>sociales</w:t>
      </w:r>
      <w:r>
        <w:rPr>
          <w:rFonts w:ascii="Avenir" w:hAnsi="Avenir"/>
          <w:sz w:val="20"/>
        </w:rPr>
        <w:t xml:space="preserve">; </w:t>
      </w:r>
      <w:r w:rsidRPr="00C71B2D">
        <w:rPr>
          <w:rFonts w:ascii="Avenir" w:hAnsi="Avenir"/>
          <w:sz w:val="20"/>
        </w:rPr>
        <w:t>Incrementar la partida</w:t>
      </w:r>
      <w:r>
        <w:rPr>
          <w:rFonts w:ascii="Avenir" w:hAnsi="Avenir"/>
          <w:sz w:val="20"/>
        </w:rPr>
        <w:t xml:space="preserve"> </w:t>
      </w:r>
      <w:r w:rsidRPr="00C71B2D">
        <w:rPr>
          <w:rFonts w:ascii="Avenir" w:hAnsi="Avenir"/>
          <w:sz w:val="20"/>
        </w:rPr>
        <w:t>presupuestaria destinada a los convenios de servicios sociales de atención</w:t>
      </w:r>
      <w:r>
        <w:rPr>
          <w:rFonts w:ascii="Avenir" w:hAnsi="Avenir"/>
          <w:sz w:val="20"/>
        </w:rPr>
        <w:t xml:space="preserve"> </w:t>
      </w:r>
      <w:r w:rsidRPr="00C71B2D">
        <w:rPr>
          <w:rFonts w:ascii="Avenir" w:hAnsi="Avenir"/>
          <w:sz w:val="20"/>
        </w:rPr>
        <w:t>primaria con los Ayuntamientos hasta atender las necesidades de la ciudadanía</w:t>
      </w:r>
      <w:r>
        <w:rPr>
          <w:rFonts w:ascii="Avenir" w:hAnsi="Avenir"/>
          <w:sz w:val="20"/>
        </w:rPr>
        <w:t xml:space="preserve"> </w:t>
      </w:r>
      <w:r w:rsidRPr="00C71B2D">
        <w:rPr>
          <w:rFonts w:ascii="Avenir" w:hAnsi="Avenir"/>
          <w:sz w:val="20"/>
        </w:rPr>
        <w:t>adecuadamente; Ajustar los recursos asociados a los convenios con los</w:t>
      </w:r>
      <w:r>
        <w:rPr>
          <w:rFonts w:ascii="Avenir" w:hAnsi="Avenir"/>
          <w:sz w:val="20"/>
        </w:rPr>
        <w:t xml:space="preserve"> </w:t>
      </w:r>
      <w:r w:rsidRPr="00C71B2D">
        <w:rPr>
          <w:rFonts w:ascii="Avenir" w:hAnsi="Avenir"/>
          <w:sz w:val="20"/>
        </w:rPr>
        <w:t>Ayuntamientos, además de a la cantidad de población, también a parámetros</w:t>
      </w:r>
      <w:r w:rsidRPr="00C71B2D">
        <w:rPr>
          <w:rFonts w:ascii="Avenir" w:hAnsi="Avenir"/>
          <w:sz w:val="20"/>
        </w:rPr>
        <w:br/>
        <w:t>como el porcentaje en riesgo de pobreza y/o exclusión social y la renta per</w:t>
      </w:r>
      <w:r>
        <w:rPr>
          <w:rFonts w:ascii="Avenir" w:hAnsi="Avenir"/>
          <w:sz w:val="20"/>
        </w:rPr>
        <w:t xml:space="preserve"> </w:t>
      </w:r>
      <w:r w:rsidRPr="00C71B2D">
        <w:rPr>
          <w:rFonts w:ascii="Avenir" w:hAnsi="Avenir"/>
          <w:sz w:val="20"/>
        </w:rPr>
        <w:t>cápita; Aumentar la partida presupuestaria del programa para luchar</w:t>
      </w:r>
      <w:r>
        <w:rPr>
          <w:rFonts w:ascii="Avenir" w:hAnsi="Avenir"/>
          <w:sz w:val="20"/>
        </w:rPr>
        <w:t xml:space="preserve"> contra la exclusión social y continúa con las peticiones que pueden leerse en el texto de la moción.</w:t>
      </w:r>
    </w:p>
    <w:p w14:paraId="008EEE22" w14:textId="0652334C" w:rsidR="00C71B2D" w:rsidRDefault="00C71B2D" w:rsidP="002F7CA1">
      <w:pPr>
        <w:pStyle w:val="Prrafodelista"/>
        <w:autoSpaceDE/>
        <w:autoSpaceDN/>
        <w:adjustRightInd/>
        <w:ind w:left="0"/>
        <w:rPr>
          <w:rFonts w:ascii="Avenir" w:hAnsi="Avenir"/>
          <w:sz w:val="20"/>
        </w:rPr>
      </w:pPr>
    </w:p>
    <w:p w14:paraId="25ACE7B4" w14:textId="60820F5F" w:rsidR="00C71B2D" w:rsidRDefault="00C71B2D" w:rsidP="002F7CA1">
      <w:pPr>
        <w:pStyle w:val="Prrafodelista"/>
        <w:autoSpaceDE/>
        <w:autoSpaceDN/>
        <w:adjustRightInd/>
        <w:ind w:left="0"/>
        <w:rPr>
          <w:rFonts w:ascii="Avenir" w:hAnsi="Avenir"/>
          <w:sz w:val="20"/>
        </w:rPr>
      </w:pPr>
      <w:r>
        <w:rPr>
          <w:rFonts w:ascii="Avenir" w:hAnsi="Avenir"/>
          <w:sz w:val="20"/>
        </w:rPr>
        <w:t xml:space="preserve">La alcaldesa responde que </w:t>
      </w:r>
      <w:r w:rsidRPr="00C71B2D">
        <w:rPr>
          <w:rFonts w:ascii="Avenir" w:hAnsi="Avenir"/>
          <w:sz w:val="20"/>
        </w:rPr>
        <w:t>además de no estar de acuerdo</w:t>
      </w:r>
      <w:r>
        <w:rPr>
          <w:rFonts w:ascii="Avenir" w:hAnsi="Avenir"/>
          <w:sz w:val="20"/>
        </w:rPr>
        <w:t xml:space="preserve"> </w:t>
      </w:r>
      <w:r w:rsidRPr="00C71B2D">
        <w:rPr>
          <w:rFonts w:ascii="Avenir" w:hAnsi="Avenir"/>
          <w:sz w:val="20"/>
        </w:rPr>
        <w:t>con su exposición de motivos, en los que afirman que la atención social</w:t>
      </w:r>
      <w:r>
        <w:rPr>
          <w:rFonts w:ascii="Avenir" w:hAnsi="Avenir"/>
          <w:sz w:val="20"/>
        </w:rPr>
        <w:t xml:space="preserve"> </w:t>
      </w:r>
      <w:r w:rsidRPr="00C71B2D">
        <w:rPr>
          <w:rFonts w:ascii="Avenir" w:hAnsi="Avenir"/>
          <w:sz w:val="20"/>
        </w:rPr>
        <w:t>primaria ha empeorado, sin preocuparse lo más mínimo de cómo funcionan los</w:t>
      </w:r>
      <w:r>
        <w:rPr>
          <w:rFonts w:ascii="Avenir" w:hAnsi="Avenir"/>
          <w:sz w:val="20"/>
        </w:rPr>
        <w:t xml:space="preserve"> </w:t>
      </w:r>
      <w:r w:rsidRPr="00C71B2D">
        <w:rPr>
          <w:rFonts w:ascii="Avenir" w:hAnsi="Avenir"/>
          <w:sz w:val="20"/>
        </w:rPr>
        <w:t>servicios sociales a través de la mancomunidad en San Lorenzo de El Escorial.</w:t>
      </w:r>
      <w:r w:rsidRPr="00C71B2D">
        <w:rPr>
          <w:rFonts w:ascii="Avenir" w:hAnsi="Avenir"/>
          <w:sz w:val="20"/>
        </w:rPr>
        <w:br/>
        <w:t>A mi juicio tenemos más recursos, más personal, con lo cual no puedo estar de</w:t>
      </w:r>
      <w:r>
        <w:rPr>
          <w:rFonts w:ascii="Avenir" w:hAnsi="Avenir"/>
          <w:sz w:val="20"/>
        </w:rPr>
        <w:t xml:space="preserve"> </w:t>
      </w:r>
      <w:r w:rsidRPr="00C71B2D">
        <w:rPr>
          <w:rFonts w:ascii="Avenir" w:hAnsi="Avenir"/>
          <w:sz w:val="20"/>
        </w:rPr>
        <w:t>acuerdo con usted en que hayan empeorado. Hemos atendido a muchas</w:t>
      </w:r>
      <w:r>
        <w:rPr>
          <w:rFonts w:ascii="Avenir" w:hAnsi="Avenir"/>
          <w:sz w:val="20"/>
        </w:rPr>
        <w:t xml:space="preserve"> </w:t>
      </w:r>
      <w:r w:rsidRPr="00C71B2D">
        <w:rPr>
          <w:rFonts w:ascii="Avenir" w:hAnsi="Avenir"/>
          <w:sz w:val="20"/>
        </w:rPr>
        <w:t>personas con más dinero y con más personal, con más recursos de la</w:t>
      </w:r>
      <w:r>
        <w:rPr>
          <w:rFonts w:ascii="Avenir" w:hAnsi="Avenir"/>
          <w:sz w:val="20"/>
        </w:rPr>
        <w:t xml:space="preserve"> </w:t>
      </w:r>
      <w:r w:rsidRPr="00C71B2D">
        <w:rPr>
          <w:rFonts w:ascii="Avenir" w:hAnsi="Avenir"/>
          <w:sz w:val="20"/>
        </w:rPr>
        <w:t>Comunidad de Madrid que nos han permitido dotar de mayor personal y de</w:t>
      </w:r>
      <w:r w:rsidRPr="00C71B2D">
        <w:rPr>
          <w:rFonts w:ascii="Avenir" w:hAnsi="Avenir"/>
          <w:sz w:val="20"/>
        </w:rPr>
        <w:br/>
        <w:t>mayor atención a la Mancomunidad.</w:t>
      </w:r>
      <w:r w:rsidR="00AF615C">
        <w:rPr>
          <w:rFonts w:ascii="Avenir" w:hAnsi="Avenir"/>
          <w:sz w:val="20"/>
        </w:rPr>
        <w:t xml:space="preserve"> </w:t>
      </w:r>
    </w:p>
    <w:p w14:paraId="78949F74" w14:textId="78B60D37" w:rsidR="00AF615C" w:rsidRDefault="00AF615C" w:rsidP="002F7CA1">
      <w:pPr>
        <w:pStyle w:val="Prrafodelista"/>
        <w:autoSpaceDE/>
        <w:autoSpaceDN/>
        <w:adjustRightInd/>
        <w:ind w:left="0"/>
        <w:rPr>
          <w:rFonts w:ascii="Avenir" w:hAnsi="Avenir"/>
          <w:sz w:val="20"/>
        </w:rPr>
      </w:pPr>
    </w:p>
    <w:p w14:paraId="7B25DC5B" w14:textId="4774D2CD" w:rsidR="00AF615C" w:rsidRDefault="00AF615C" w:rsidP="002F7CA1">
      <w:pPr>
        <w:pStyle w:val="Prrafodelista"/>
        <w:autoSpaceDE/>
        <w:autoSpaceDN/>
        <w:adjustRightInd/>
        <w:ind w:left="0"/>
        <w:rPr>
          <w:rFonts w:ascii="Avenir" w:hAnsi="Avenir"/>
          <w:sz w:val="20"/>
        </w:rPr>
      </w:pPr>
      <w:r>
        <w:rPr>
          <w:rFonts w:ascii="Avenir" w:hAnsi="Avenir"/>
          <w:sz w:val="20"/>
        </w:rPr>
        <w:lastRenderedPageBreak/>
        <w:t>Montserrat Galán, de Vecinos por San Loreno, interviene para decir que, r</w:t>
      </w:r>
      <w:r w:rsidRPr="00AF615C">
        <w:rPr>
          <w:rFonts w:ascii="Avenir" w:hAnsi="Avenir"/>
          <w:sz w:val="20"/>
        </w:rPr>
        <w:t>especto a esta moción, se</w:t>
      </w:r>
      <w:r>
        <w:rPr>
          <w:rFonts w:ascii="Avenir" w:hAnsi="Avenir"/>
          <w:sz w:val="20"/>
        </w:rPr>
        <w:t xml:space="preserve"> </w:t>
      </w:r>
      <w:r w:rsidRPr="00AF615C">
        <w:rPr>
          <w:rFonts w:ascii="Avenir" w:hAnsi="Avenir"/>
          <w:sz w:val="20"/>
        </w:rPr>
        <w:t>siguen trayendo al Pleno recurrentemente mociones que exceden del ámbito</w:t>
      </w:r>
      <w:r>
        <w:rPr>
          <w:rFonts w:ascii="Avenir" w:hAnsi="Avenir"/>
          <w:sz w:val="20"/>
        </w:rPr>
        <w:t xml:space="preserve"> </w:t>
      </w:r>
      <w:r w:rsidRPr="00AF615C">
        <w:rPr>
          <w:rFonts w:ascii="Avenir" w:hAnsi="Avenir"/>
          <w:sz w:val="20"/>
        </w:rPr>
        <w:t>municipal, asunto que merma la dedicación local que nos debemos con</w:t>
      </w:r>
      <w:r>
        <w:rPr>
          <w:rFonts w:ascii="Avenir" w:hAnsi="Avenir"/>
          <w:sz w:val="20"/>
        </w:rPr>
        <w:t xml:space="preserve"> </w:t>
      </w:r>
      <w:r w:rsidRPr="00AF615C">
        <w:rPr>
          <w:rFonts w:ascii="Avenir" w:hAnsi="Avenir"/>
          <w:sz w:val="20"/>
        </w:rPr>
        <w:t>nuestros vecinos. No obstante, y por la relevancia del asunto, sí consideramos</w:t>
      </w:r>
      <w:r>
        <w:rPr>
          <w:rFonts w:ascii="Avenir" w:hAnsi="Avenir"/>
          <w:sz w:val="20"/>
        </w:rPr>
        <w:t xml:space="preserve"> </w:t>
      </w:r>
      <w:r w:rsidRPr="00AF615C">
        <w:rPr>
          <w:rFonts w:ascii="Avenir" w:hAnsi="Avenir"/>
          <w:sz w:val="20"/>
        </w:rPr>
        <w:t>destacar que hoy nos traigan aquí esta moción para en teoría exigir la mejora</w:t>
      </w:r>
      <w:r>
        <w:rPr>
          <w:rFonts w:ascii="Avenir" w:hAnsi="Avenir"/>
          <w:sz w:val="20"/>
        </w:rPr>
        <w:t xml:space="preserve"> </w:t>
      </w:r>
      <w:r w:rsidRPr="00AF615C">
        <w:rPr>
          <w:rFonts w:ascii="Avenir" w:hAnsi="Avenir"/>
          <w:sz w:val="20"/>
        </w:rPr>
        <w:t>de los servicios sociales</w:t>
      </w:r>
      <w:r>
        <w:rPr>
          <w:rFonts w:ascii="Avenir" w:hAnsi="Avenir"/>
          <w:sz w:val="20"/>
        </w:rPr>
        <w:t>.</w:t>
      </w:r>
    </w:p>
    <w:p w14:paraId="67C7D903" w14:textId="78DD406C" w:rsidR="00AF615C" w:rsidRDefault="00AF615C" w:rsidP="002F7CA1">
      <w:pPr>
        <w:pStyle w:val="Prrafodelista"/>
        <w:autoSpaceDE/>
        <w:autoSpaceDN/>
        <w:adjustRightInd/>
        <w:ind w:left="0"/>
        <w:rPr>
          <w:rFonts w:ascii="Avenir" w:hAnsi="Avenir"/>
          <w:sz w:val="20"/>
        </w:rPr>
      </w:pPr>
    </w:p>
    <w:p w14:paraId="5AFD647F" w14:textId="3B2E3C8B" w:rsidR="00AF615C" w:rsidRDefault="00AF615C" w:rsidP="002F7CA1">
      <w:pPr>
        <w:pStyle w:val="Prrafodelista"/>
        <w:autoSpaceDE/>
        <w:autoSpaceDN/>
        <w:adjustRightInd/>
        <w:ind w:left="0"/>
        <w:rPr>
          <w:rFonts w:ascii="Avenir" w:hAnsi="Avenir"/>
          <w:sz w:val="20"/>
        </w:rPr>
      </w:pPr>
      <w:r>
        <w:rPr>
          <w:rFonts w:ascii="Avenir" w:hAnsi="Avenir"/>
          <w:sz w:val="20"/>
        </w:rPr>
        <w:t>Marta Cebrián, de Vox, pregunta si l</w:t>
      </w:r>
      <w:r w:rsidRPr="00AF615C">
        <w:rPr>
          <w:rFonts w:ascii="Avenir" w:hAnsi="Avenir"/>
          <w:sz w:val="20"/>
        </w:rPr>
        <w:t>as mancomunidades están haciendo su</w:t>
      </w:r>
      <w:r>
        <w:rPr>
          <w:rFonts w:ascii="Avenir" w:hAnsi="Avenir"/>
          <w:sz w:val="20"/>
        </w:rPr>
        <w:t xml:space="preserve"> </w:t>
      </w:r>
      <w:r w:rsidRPr="00AF615C">
        <w:rPr>
          <w:rFonts w:ascii="Avenir" w:hAnsi="Avenir"/>
          <w:sz w:val="20"/>
        </w:rPr>
        <w:t>trabajo</w:t>
      </w:r>
      <w:r>
        <w:rPr>
          <w:rFonts w:ascii="Avenir" w:hAnsi="Avenir"/>
          <w:sz w:val="20"/>
        </w:rPr>
        <w:t>. Dice que a</w:t>
      </w:r>
      <w:r w:rsidRPr="00AF615C">
        <w:rPr>
          <w:rFonts w:ascii="Avenir" w:hAnsi="Avenir"/>
          <w:sz w:val="20"/>
        </w:rPr>
        <w:t xml:space="preserve"> medias. Con lo cual, ni vamos a votar la moción a favor, porque no</w:t>
      </w:r>
      <w:r>
        <w:rPr>
          <w:rFonts w:ascii="Avenir" w:hAnsi="Avenir"/>
          <w:sz w:val="20"/>
        </w:rPr>
        <w:t xml:space="preserve"> </w:t>
      </w:r>
      <w:r w:rsidRPr="00AF615C">
        <w:rPr>
          <w:rFonts w:ascii="Avenir" w:hAnsi="Avenir"/>
          <w:sz w:val="20"/>
        </w:rPr>
        <w:t>pertenece a este municipio, o</w:t>
      </w:r>
      <w:r>
        <w:rPr>
          <w:rFonts w:ascii="Avenir" w:hAnsi="Avenir"/>
          <w:sz w:val="20"/>
        </w:rPr>
        <w:t xml:space="preserve"> </w:t>
      </w:r>
      <w:r w:rsidRPr="00AF615C">
        <w:rPr>
          <w:rFonts w:ascii="Avenir" w:hAnsi="Avenir"/>
          <w:sz w:val="20"/>
        </w:rPr>
        <w:t>sea, no, ni tampoco estamos de acuerdo con lo</w:t>
      </w:r>
      <w:r>
        <w:rPr>
          <w:rFonts w:ascii="Avenir" w:hAnsi="Avenir"/>
          <w:sz w:val="20"/>
        </w:rPr>
        <w:t xml:space="preserve"> </w:t>
      </w:r>
      <w:r w:rsidRPr="00AF615C">
        <w:rPr>
          <w:rFonts w:ascii="Avenir" w:hAnsi="Avenir"/>
          <w:sz w:val="20"/>
        </w:rPr>
        <w:t>que se está haciendo en las mancomunidades, con lo cual está clarísimo que</w:t>
      </w:r>
      <w:r>
        <w:rPr>
          <w:rFonts w:ascii="Avenir" w:hAnsi="Avenir"/>
          <w:sz w:val="20"/>
        </w:rPr>
        <w:t xml:space="preserve"> </w:t>
      </w:r>
      <w:r w:rsidRPr="00AF615C">
        <w:rPr>
          <w:rFonts w:ascii="Avenir" w:hAnsi="Avenir"/>
          <w:sz w:val="20"/>
        </w:rPr>
        <w:t>nuestro voto será en contra.</w:t>
      </w:r>
    </w:p>
    <w:p w14:paraId="77D561E8" w14:textId="5019F113" w:rsidR="00AF615C" w:rsidRDefault="00AF615C" w:rsidP="002F7CA1">
      <w:pPr>
        <w:pStyle w:val="Prrafodelista"/>
        <w:autoSpaceDE/>
        <w:autoSpaceDN/>
        <w:adjustRightInd/>
        <w:ind w:left="0"/>
        <w:rPr>
          <w:rFonts w:ascii="Avenir" w:hAnsi="Avenir"/>
          <w:sz w:val="20"/>
        </w:rPr>
      </w:pPr>
    </w:p>
    <w:p w14:paraId="75BB9425" w14:textId="6C64E3AE" w:rsidR="00C71B2D" w:rsidRDefault="00AF615C" w:rsidP="002F7CA1">
      <w:pPr>
        <w:pStyle w:val="Prrafodelista"/>
        <w:autoSpaceDE/>
        <w:autoSpaceDN/>
        <w:adjustRightInd/>
        <w:ind w:left="0"/>
        <w:rPr>
          <w:rFonts w:ascii="Avenir" w:hAnsi="Avenir"/>
          <w:sz w:val="20"/>
        </w:rPr>
      </w:pPr>
      <w:r>
        <w:rPr>
          <w:rFonts w:ascii="Avenir" w:hAnsi="Avenir"/>
          <w:sz w:val="20"/>
        </w:rPr>
        <w:t xml:space="preserve">Esteban Tettamanti argumenta que </w:t>
      </w:r>
      <w:r w:rsidR="000A306C">
        <w:rPr>
          <w:rFonts w:ascii="Avenir" w:hAnsi="Avenir"/>
          <w:sz w:val="20"/>
        </w:rPr>
        <w:t>e</w:t>
      </w:r>
      <w:r w:rsidR="000A306C" w:rsidRPr="000A306C">
        <w:rPr>
          <w:rFonts w:ascii="Avenir" w:hAnsi="Avenir"/>
          <w:sz w:val="20"/>
        </w:rPr>
        <w:t>sta moción que trae hoy el Partido</w:t>
      </w:r>
      <w:r w:rsidR="000A306C">
        <w:rPr>
          <w:rFonts w:ascii="Avenir" w:hAnsi="Avenir"/>
          <w:sz w:val="20"/>
        </w:rPr>
        <w:t xml:space="preserve"> </w:t>
      </w:r>
      <w:r w:rsidR="000A306C" w:rsidRPr="000A306C">
        <w:rPr>
          <w:rFonts w:ascii="Avenir" w:hAnsi="Avenir"/>
          <w:sz w:val="20"/>
        </w:rPr>
        <w:t>Socialista a este Pleno es más que oportuna, porque justamente trae tema de</w:t>
      </w:r>
      <w:r w:rsidR="000A306C">
        <w:rPr>
          <w:rFonts w:ascii="Avenir" w:hAnsi="Avenir"/>
          <w:sz w:val="20"/>
        </w:rPr>
        <w:t xml:space="preserve"> </w:t>
      </w:r>
      <w:r w:rsidR="000A306C" w:rsidRPr="000A306C">
        <w:rPr>
          <w:rFonts w:ascii="Avenir" w:hAnsi="Avenir"/>
          <w:sz w:val="20"/>
        </w:rPr>
        <w:t>candente actualidad que estamos viviendo en la sanidad madrileñ</w:t>
      </w:r>
      <w:r w:rsidR="000A306C">
        <w:rPr>
          <w:rFonts w:ascii="Avenir" w:hAnsi="Avenir"/>
          <w:sz w:val="20"/>
        </w:rPr>
        <w:t xml:space="preserve">a. </w:t>
      </w:r>
    </w:p>
    <w:p w14:paraId="757F82EB" w14:textId="37CE6330" w:rsidR="000A306C" w:rsidRDefault="000A306C" w:rsidP="002F7CA1">
      <w:pPr>
        <w:pStyle w:val="Prrafodelista"/>
        <w:autoSpaceDE/>
        <w:autoSpaceDN/>
        <w:adjustRightInd/>
        <w:ind w:left="0"/>
        <w:rPr>
          <w:rFonts w:ascii="Avenir" w:hAnsi="Avenir"/>
          <w:sz w:val="20"/>
        </w:rPr>
      </w:pPr>
    </w:p>
    <w:p w14:paraId="03BFFEFC" w14:textId="46FA66D3" w:rsidR="000A306C" w:rsidRDefault="000A306C" w:rsidP="002F7CA1">
      <w:pPr>
        <w:pStyle w:val="Prrafodelista"/>
        <w:autoSpaceDE/>
        <w:autoSpaceDN/>
        <w:adjustRightInd/>
        <w:ind w:left="0"/>
        <w:rPr>
          <w:rFonts w:ascii="Avenir" w:hAnsi="Avenir"/>
          <w:sz w:val="20"/>
        </w:rPr>
      </w:pPr>
      <w:r>
        <w:rPr>
          <w:rFonts w:ascii="Avenir" w:hAnsi="Avenir"/>
          <w:sz w:val="20"/>
        </w:rPr>
        <w:t>La moción no sale adelante, con los votos a favor de PSOE, Podemos-Equo; en contra de PP, Ciudadanos y Vox</w:t>
      </w:r>
      <w:r w:rsidR="00E1614E">
        <w:rPr>
          <w:rFonts w:ascii="Avenir" w:hAnsi="Avenir"/>
          <w:sz w:val="20"/>
        </w:rPr>
        <w:t xml:space="preserve"> y la abstención de Vecinos por San Lorenzo.</w:t>
      </w:r>
    </w:p>
    <w:p w14:paraId="0F477B1B" w14:textId="444A751A" w:rsidR="00E1614E" w:rsidRDefault="00E1614E" w:rsidP="002F7CA1">
      <w:pPr>
        <w:pStyle w:val="Prrafodelista"/>
        <w:autoSpaceDE/>
        <w:autoSpaceDN/>
        <w:adjustRightInd/>
        <w:ind w:left="0"/>
        <w:rPr>
          <w:rFonts w:ascii="Avenir" w:hAnsi="Avenir"/>
          <w:sz w:val="20"/>
        </w:rPr>
      </w:pPr>
    </w:p>
    <w:p w14:paraId="777B4C6B" w14:textId="73489C66" w:rsidR="00E1614E" w:rsidRPr="00856A4C" w:rsidRDefault="00856A4C" w:rsidP="00856A4C">
      <w:pPr>
        <w:pStyle w:val="Prrafodelista"/>
        <w:autoSpaceDE/>
        <w:autoSpaceDN/>
        <w:adjustRightInd/>
        <w:ind w:left="0"/>
        <w:jc w:val="center"/>
        <w:rPr>
          <w:rFonts w:ascii="Avenir" w:hAnsi="Avenir"/>
          <w:i/>
          <w:iCs/>
          <w:sz w:val="20"/>
          <w:u w:val="single"/>
        </w:rPr>
      </w:pPr>
      <w:r>
        <w:rPr>
          <w:rFonts w:ascii="Avenir" w:hAnsi="Avenir"/>
          <w:i/>
          <w:iCs/>
          <w:sz w:val="20"/>
          <w:u w:val="single"/>
        </w:rPr>
        <w:t>M</w:t>
      </w:r>
      <w:r w:rsidRPr="00856A4C">
        <w:rPr>
          <w:rFonts w:ascii="Avenir" w:hAnsi="Avenir"/>
          <w:i/>
          <w:iCs/>
          <w:sz w:val="20"/>
          <w:u w:val="single"/>
        </w:rPr>
        <w:t xml:space="preserve">oción del </w:t>
      </w:r>
      <w:r>
        <w:rPr>
          <w:rFonts w:ascii="Avenir" w:hAnsi="Avenir"/>
          <w:i/>
          <w:iCs/>
          <w:sz w:val="20"/>
          <w:u w:val="single"/>
        </w:rPr>
        <w:t>G</w:t>
      </w:r>
      <w:r w:rsidRPr="00856A4C">
        <w:rPr>
          <w:rFonts w:ascii="Avenir" w:hAnsi="Avenir"/>
          <w:i/>
          <w:iCs/>
          <w:sz w:val="20"/>
          <w:u w:val="single"/>
        </w:rPr>
        <w:t xml:space="preserve">rupo </w:t>
      </w:r>
      <w:r>
        <w:rPr>
          <w:rFonts w:ascii="Avenir" w:hAnsi="Avenir"/>
          <w:i/>
          <w:iCs/>
          <w:sz w:val="20"/>
          <w:u w:val="single"/>
        </w:rPr>
        <w:t>M</w:t>
      </w:r>
      <w:r w:rsidRPr="00856A4C">
        <w:rPr>
          <w:rFonts w:ascii="Avenir" w:hAnsi="Avenir"/>
          <w:i/>
          <w:iCs/>
          <w:sz w:val="20"/>
          <w:u w:val="single"/>
        </w:rPr>
        <w:t xml:space="preserve">unicipal </w:t>
      </w:r>
      <w:r>
        <w:rPr>
          <w:rFonts w:ascii="Avenir" w:hAnsi="Avenir"/>
          <w:i/>
          <w:iCs/>
          <w:sz w:val="20"/>
          <w:u w:val="single"/>
        </w:rPr>
        <w:t>V</w:t>
      </w:r>
      <w:r w:rsidRPr="00856A4C">
        <w:rPr>
          <w:rFonts w:ascii="Avenir" w:hAnsi="Avenir"/>
          <w:i/>
          <w:iCs/>
          <w:sz w:val="20"/>
          <w:u w:val="single"/>
        </w:rPr>
        <w:t>ox-</w:t>
      </w:r>
      <w:r>
        <w:rPr>
          <w:rFonts w:ascii="Avenir" w:hAnsi="Avenir"/>
          <w:i/>
          <w:iCs/>
          <w:sz w:val="20"/>
          <w:u w:val="single"/>
        </w:rPr>
        <w:t>S</w:t>
      </w:r>
      <w:r w:rsidRPr="00856A4C">
        <w:rPr>
          <w:rFonts w:ascii="Avenir" w:hAnsi="Avenir"/>
          <w:i/>
          <w:iCs/>
          <w:sz w:val="20"/>
          <w:u w:val="single"/>
        </w:rPr>
        <w:t xml:space="preserve">an </w:t>
      </w:r>
      <w:r>
        <w:rPr>
          <w:rFonts w:ascii="Avenir" w:hAnsi="Avenir"/>
          <w:i/>
          <w:iCs/>
          <w:sz w:val="20"/>
          <w:u w:val="single"/>
        </w:rPr>
        <w:t>L</w:t>
      </w:r>
      <w:r w:rsidRPr="00856A4C">
        <w:rPr>
          <w:rFonts w:ascii="Avenir" w:hAnsi="Avenir"/>
          <w:i/>
          <w:iCs/>
          <w:sz w:val="20"/>
          <w:u w:val="single"/>
        </w:rPr>
        <w:t>orenzo para la</w:t>
      </w:r>
      <w:r>
        <w:rPr>
          <w:rFonts w:ascii="Avenir" w:hAnsi="Avenir"/>
          <w:i/>
          <w:iCs/>
          <w:sz w:val="20"/>
          <w:u w:val="single"/>
        </w:rPr>
        <w:t xml:space="preserve"> </w:t>
      </w:r>
      <w:r w:rsidRPr="00856A4C">
        <w:rPr>
          <w:rFonts w:ascii="Avenir" w:hAnsi="Avenir"/>
          <w:i/>
          <w:iCs/>
          <w:sz w:val="20"/>
          <w:u w:val="single"/>
        </w:rPr>
        <w:t>realización o actualización de catálogo de las cruces en</w:t>
      </w:r>
      <w:r>
        <w:rPr>
          <w:rFonts w:ascii="Avenir" w:hAnsi="Avenir"/>
          <w:i/>
          <w:iCs/>
          <w:sz w:val="20"/>
          <w:u w:val="single"/>
        </w:rPr>
        <w:t xml:space="preserve"> </w:t>
      </w:r>
      <w:r w:rsidRPr="00856A4C">
        <w:rPr>
          <w:rFonts w:ascii="Avenir" w:hAnsi="Avenir"/>
          <w:i/>
          <w:iCs/>
          <w:sz w:val="20"/>
          <w:u w:val="single"/>
        </w:rPr>
        <w:t xml:space="preserve">el municipio y su presentación a la </w:t>
      </w:r>
      <w:r>
        <w:rPr>
          <w:rFonts w:ascii="Avenir" w:hAnsi="Avenir"/>
          <w:i/>
          <w:iCs/>
          <w:sz w:val="20"/>
          <w:u w:val="single"/>
        </w:rPr>
        <w:t>C</w:t>
      </w:r>
      <w:r w:rsidRPr="00856A4C">
        <w:rPr>
          <w:rFonts w:ascii="Avenir" w:hAnsi="Avenir"/>
          <w:i/>
          <w:iCs/>
          <w:sz w:val="20"/>
          <w:u w:val="single"/>
        </w:rPr>
        <w:t>omunidad de</w:t>
      </w:r>
      <w:r>
        <w:rPr>
          <w:rFonts w:ascii="Avenir" w:hAnsi="Avenir"/>
          <w:i/>
          <w:iCs/>
          <w:sz w:val="20"/>
          <w:u w:val="single"/>
        </w:rPr>
        <w:t xml:space="preserve"> M</w:t>
      </w:r>
      <w:r w:rsidRPr="00856A4C">
        <w:rPr>
          <w:rFonts w:ascii="Avenir" w:hAnsi="Avenir"/>
          <w:i/>
          <w:iCs/>
          <w:sz w:val="20"/>
          <w:u w:val="single"/>
        </w:rPr>
        <w:t>adrid</w:t>
      </w:r>
      <w:r>
        <w:rPr>
          <w:rFonts w:ascii="Avenir" w:hAnsi="Avenir"/>
          <w:i/>
          <w:iCs/>
          <w:sz w:val="20"/>
          <w:u w:val="single"/>
        </w:rPr>
        <w:t xml:space="preserve"> </w:t>
      </w:r>
      <w:r w:rsidRPr="00856A4C">
        <w:rPr>
          <w:rFonts w:ascii="Avenir" w:hAnsi="Avenir"/>
          <w:i/>
          <w:iCs/>
          <w:sz w:val="20"/>
          <w:u w:val="single"/>
        </w:rPr>
        <w:t xml:space="preserve">para su catalogación como </w:t>
      </w:r>
      <w:r>
        <w:rPr>
          <w:rFonts w:ascii="Avenir" w:hAnsi="Avenir"/>
          <w:i/>
          <w:iCs/>
          <w:sz w:val="20"/>
          <w:u w:val="single"/>
        </w:rPr>
        <w:t>Bi</w:t>
      </w:r>
      <w:r w:rsidRPr="00856A4C">
        <w:rPr>
          <w:rFonts w:ascii="Avenir" w:hAnsi="Avenir"/>
          <w:i/>
          <w:iCs/>
          <w:sz w:val="20"/>
          <w:u w:val="single"/>
        </w:rPr>
        <w:t xml:space="preserve">enes de </w:t>
      </w:r>
      <w:r>
        <w:rPr>
          <w:rFonts w:ascii="Avenir" w:hAnsi="Avenir"/>
          <w:i/>
          <w:iCs/>
          <w:sz w:val="20"/>
          <w:u w:val="single"/>
        </w:rPr>
        <w:t>I</w:t>
      </w:r>
      <w:r w:rsidRPr="00856A4C">
        <w:rPr>
          <w:rFonts w:ascii="Avenir" w:hAnsi="Avenir"/>
          <w:i/>
          <w:iCs/>
          <w:sz w:val="20"/>
          <w:u w:val="single"/>
        </w:rPr>
        <w:t xml:space="preserve">nterés </w:t>
      </w:r>
      <w:r>
        <w:rPr>
          <w:rFonts w:ascii="Avenir" w:hAnsi="Avenir"/>
          <w:i/>
          <w:iCs/>
          <w:sz w:val="20"/>
          <w:u w:val="single"/>
        </w:rPr>
        <w:t>C</w:t>
      </w:r>
      <w:r w:rsidRPr="00856A4C">
        <w:rPr>
          <w:rFonts w:ascii="Avenir" w:hAnsi="Avenir"/>
          <w:i/>
          <w:iCs/>
          <w:sz w:val="20"/>
          <w:u w:val="single"/>
        </w:rPr>
        <w:t>ultural</w:t>
      </w:r>
      <w:r>
        <w:rPr>
          <w:rFonts w:ascii="Avenir" w:hAnsi="Avenir"/>
          <w:i/>
          <w:iCs/>
          <w:sz w:val="20"/>
          <w:u w:val="single"/>
        </w:rPr>
        <w:t xml:space="preserve"> </w:t>
      </w:r>
      <w:r w:rsidRPr="00856A4C">
        <w:rPr>
          <w:rFonts w:ascii="Avenir" w:hAnsi="Avenir"/>
          <w:i/>
          <w:iCs/>
          <w:sz w:val="20"/>
          <w:u w:val="single"/>
        </w:rPr>
        <w:t>(</w:t>
      </w:r>
      <w:r>
        <w:rPr>
          <w:rFonts w:ascii="Avenir" w:hAnsi="Avenir"/>
          <w:i/>
          <w:iCs/>
          <w:sz w:val="20"/>
          <w:u w:val="single"/>
        </w:rPr>
        <w:t>E</w:t>
      </w:r>
      <w:r w:rsidRPr="00856A4C">
        <w:rPr>
          <w:rFonts w:ascii="Avenir" w:hAnsi="Avenir"/>
          <w:i/>
          <w:iCs/>
          <w:sz w:val="20"/>
          <w:u w:val="single"/>
        </w:rPr>
        <w:t>xpte. 10834/2021).</w:t>
      </w:r>
    </w:p>
    <w:p w14:paraId="2F7C373F" w14:textId="77777777" w:rsidR="001A4F6F" w:rsidRDefault="001A4F6F" w:rsidP="003E50C5">
      <w:pPr>
        <w:pStyle w:val="Prrafodelista"/>
        <w:autoSpaceDE/>
        <w:autoSpaceDN/>
        <w:adjustRightInd/>
        <w:ind w:left="0"/>
        <w:rPr>
          <w:rFonts w:ascii="Avenir" w:hAnsi="Avenir"/>
          <w:sz w:val="20"/>
        </w:rPr>
      </w:pPr>
    </w:p>
    <w:p w14:paraId="7B43454A" w14:textId="32598626" w:rsidR="00B355A7" w:rsidRDefault="00442267" w:rsidP="003E50C5">
      <w:pPr>
        <w:pStyle w:val="Prrafodelista"/>
        <w:autoSpaceDE/>
        <w:autoSpaceDN/>
        <w:adjustRightInd/>
        <w:ind w:left="0"/>
        <w:rPr>
          <w:rFonts w:ascii="Avenir" w:hAnsi="Avenir"/>
          <w:sz w:val="20"/>
        </w:rPr>
      </w:pPr>
      <w:r>
        <w:rPr>
          <w:rFonts w:ascii="Avenir" w:hAnsi="Avenir"/>
          <w:sz w:val="20"/>
        </w:rPr>
        <w:t xml:space="preserve"> </w:t>
      </w:r>
    </w:p>
    <w:p w14:paraId="08C61BB4" w14:textId="3714C25A" w:rsidR="003F17DE" w:rsidRPr="003F17DE" w:rsidRDefault="00856A4C" w:rsidP="003F17DE">
      <w:pPr>
        <w:pStyle w:val="NormalWeb"/>
        <w:rPr>
          <w:rFonts w:ascii="Avenir" w:hAnsi="Avenir" w:cs="Arial"/>
          <w:sz w:val="20"/>
          <w:szCs w:val="20"/>
        </w:rPr>
      </w:pPr>
      <w:r>
        <w:rPr>
          <w:rFonts w:ascii="Avenir" w:hAnsi="Avenir"/>
          <w:sz w:val="20"/>
        </w:rPr>
        <w:t>En palabras del portavoz de Vox, s</w:t>
      </w:r>
      <w:r w:rsidRPr="00856A4C">
        <w:rPr>
          <w:rFonts w:ascii="Avenir" w:hAnsi="Avenir" w:cs="Arial"/>
          <w:sz w:val="20"/>
          <w:szCs w:val="20"/>
        </w:rPr>
        <w:t xml:space="preserve">in duda alguna, uno de los elementos </w:t>
      </w:r>
      <w:r w:rsidRPr="00856A4C">
        <w:rPr>
          <w:rFonts w:ascii="Avenir" w:hAnsi="Avenir"/>
          <w:sz w:val="20"/>
        </w:rPr>
        <w:t>más</w:t>
      </w:r>
      <w:r w:rsidRPr="00856A4C">
        <w:rPr>
          <w:rFonts w:ascii="Avenir" w:hAnsi="Avenir" w:cs="Arial"/>
          <w:sz w:val="20"/>
          <w:szCs w:val="20"/>
        </w:rPr>
        <w:t xml:space="preserve"> </w:t>
      </w:r>
      <w:r w:rsidRPr="00856A4C">
        <w:rPr>
          <w:rFonts w:ascii="Avenir" w:hAnsi="Avenir"/>
          <w:sz w:val="20"/>
        </w:rPr>
        <w:t>característicos</w:t>
      </w:r>
      <w:r>
        <w:rPr>
          <w:rFonts w:ascii="Avenir" w:hAnsi="Avenir"/>
          <w:sz w:val="20"/>
        </w:rPr>
        <w:t xml:space="preserve"> </w:t>
      </w:r>
      <w:r w:rsidRPr="00856A4C">
        <w:rPr>
          <w:rFonts w:ascii="Avenir" w:hAnsi="Avenir" w:cs="Arial"/>
          <w:sz w:val="20"/>
          <w:szCs w:val="20"/>
        </w:rPr>
        <w:t xml:space="preserve">y propios de la riqueza cultural </w:t>
      </w:r>
      <w:r w:rsidRPr="00856A4C">
        <w:rPr>
          <w:rFonts w:ascii="Avenir" w:hAnsi="Avenir"/>
          <w:sz w:val="20"/>
        </w:rPr>
        <w:t>española</w:t>
      </w:r>
      <w:r w:rsidRPr="00856A4C">
        <w:rPr>
          <w:rFonts w:ascii="Avenir" w:hAnsi="Avenir" w:cs="Arial"/>
          <w:sz w:val="20"/>
          <w:szCs w:val="20"/>
        </w:rPr>
        <w:t xml:space="preserve">, que forma parte indisoluble de nuestra historia y </w:t>
      </w:r>
      <w:r w:rsidRPr="00856A4C">
        <w:rPr>
          <w:rFonts w:ascii="Avenir" w:hAnsi="Avenir"/>
          <w:sz w:val="20"/>
        </w:rPr>
        <w:t>tradición</w:t>
      </w:r>
      <w:r w:rsidRPr="00856A4C">
        <w:rPr>
          <w:rFonts w:ascii="Avenir" w:hAnsi="Avenir" w:cs="Arial"/>
          <w:sz w:val="20"/>
          <w:szCs w:val="20"/>
        </w:rPr>
        <w:t xml:space="preserve">, es la </w:t>
      </w:r>
      <w:r w:rsidRPr="00856A4C">
        <w:rPr>
          <w:rFonts w:ascii="Avenir" w:hAnsi="Avenir"/>
          <w:sz w:val="20"/>
        </w:rPr>
        <w:t>proliferación</w:t>
      </w:r>
      <w:r w:rsidRPr="00856A4C">
        <w:rPr>
          <w:rFonts w:ascii="Avenir" w:hAnsi="Avenir" w:cs="Arial"/>
          <w:sz w:val="20"/>
          <w:szCs w:val="20"/>
        </w:rPr>
        <w:t xml:space="preserve"> de cruces cristianas en las calles, plazas, iglesias, cementerios, e incluso, en la cumbre de </w:t>
      </w:r>
      <w:r w:rsidRPr="00856A4C">
        <w:rPr>
          <w:rFonts w:ascii="Avenir" w:hAnsi="Avenir"/>
          <w:sz w:val="20"/>
        </w:rPr>
        <w:t>montañas</w:t>
      </w:r>
      <w:r w:rsidRPr="00856A4C">
        <w:rPr>
          <w:rFonts w:ascii="Avenir" w:hAnsi="Avenir" w:cs="Arial"/>
          <w:sz w:val="20"/>
          <w:szCs w:val="20"/>
        </w:rPr>
        <w:t xml:space="preserve"> o jalonando los antiguos y nuevos caminos por donde los </w:t>
      </w:r>
      <w:r w:rsidRPr="00856A4C">
        <w:rPr>
          <w:rFonts w:ascii="Avenir" w:hAnsi="Avenir"/>
          <w:sz w:val="20"/>
        </w:rPr>
        <w:t>españoles</w:t>
      </w:r>
      <w:r w:rsidRPr="00856A4C">
        <w:rPr>
          <w:rFonts w:ascii="Avenir" w:hAnsi="Avenir" w:cs="Arial"/>
          <w:sz w:val="20"/>
          <w:szCs w:val="20"/>
        </w:rPr>
        <w:t xml:space="preserve"> transitamos. La Cruz Cristiana, es el principal </w:t>
      </w:r>
      <w:r w:rsidRPr="00856A4C">
        <w:rPr>
          <w:rFonts w:ascii="Avenir" w:hAnsi="Avenir" w:cs="Arial"/>
          <w:sz w:val="20"/>
          <w:szCs w:val="20"/>
        </w:rPr>
        <w:t>símbolo</w:t>
      </w:r>
      <w:r w:rsidRPr="00856A4C">
        <w:rPr>
          <w:rFonts w:ascii="Avenir" w:hAnsi="Avenir" w:cs="Arial"/>
          <w:sz w:val="20"/>
          <w:szCs w:val="20"/>
        </w:rPr>
        <w:t xml:space="preserve"> del </w:t>
      </w:r>
      <w:r w:rsidRPr="00856A4C">
        <w:rPr>
          <w:rFonts w:ascii="Avenir" w:hAnsi="Avenir" w:cs="Arial"/>
          <w:sz w:val="20"/>
          <w:szCs w:val="20"/>
        </w:rPr>
        <w:t>cristianismo</w:t>
      </w:r>
      <w:r w:rsidRPr="00856A4C">
        <w:rPr>
          <w:rFonts w:ascii="Avenir" w:hAnsi="Avenir" w:cs="Arial"/>
          <w:sz w:val="20"/>
          <w:szCs w:val="20"/>
        </w:rPr>
        <w:t xml:space="preserve">, como creencia religiosa, </w:t>
      </w:r>
      <w:r w:rsidRPr="00856A4C">
        <w:rPr>
          <w:rFonts w:ascii="Avenir" w:hAnsi="Avenir" w:cs="Arial"/>
          <w:sz w:val="20"/>
          <w:szCs w:val="20"/>
        </w:rPr>
        <w:t>que,</w:t>
      </w:r>
      <w:r w:rsidRPr="00856A4C">
        <w:rPr>
          <w:rFonts w:ascii="Avenir" w:hAnsi="Avenir" w:cs="Arial"/>
          <w:sz w:val="20"/>
          <w:szCs w:val="20"/>
        </w:rPr>
        <w:t xml:space="preserve"> en sus distintas manifestaciones o ramas, cuenta con casi 2.500.000.000 de practicantes</w:t>
      </w:r>
      <w:r>
        <w:rPr>
          <w:rFonts w:ascii="Avenir" w:hAnsi="Avenir" w:cs="Arial"/>
          <w:sz w:val="20"/>
          <w:szCs w:val="20"/>
        </w:rPr>
        <w:t>. Por ello piden</w:t>
      </w:r>
      <w:r w:rsidR="003F17DE">
        <w:rPr>
          <w:rFonts w:ascii="Avenir" w:hAnsi="Avenir" w:cs="Arial"/>
          <w:sz w:val="20"/>
          <w:szCs w:val="20"/>
        </w:rPr>
        <w:t xml:space="preserve"> </w:t>
      </w:r>
      <w:r w:rsidR="003F17DE" w:rsidRPr="003F17DE">
        <w:rPr>
          <w:rFonts w:ascii="Avenir" w:hAnsi="Avenir" w:cs="Arial"/>
          <w:sz w:val="20"/>
          <w:szCs w:val="20"/>
        </w:rPr>
        <w:t xml:space="preserve">Que este ayuntamiento realice o actualice </w:t>
      </w:r>
      <w:r w:rsidR="003F17DE">
        <w:rPr>
          <w:rFonts w:ascii="Avenir" w:hAnsi="Avenir" w:cs="Arial"/>
          <w:sz w:val="20"/>
          <w:szCs w:val="20"/>
        </w:rPr>
        <w:t xml:space="preserve">el inventario de cruces, en colaboración con el obispado y se remita </w:t>
      </w:r>
    </w:p>
    <w:p w14:paraId="038B0E71" w14:textId="50A322EA" w:rsidR="003F17DE" w:rsidRDefault="003F17DE" w:rsidP="00856A4C">
      <w:pPr>
        <w:pStyle w:val="NormalWeb"/>
        <w:rPr>
          <w:rFonts w:ascii="Avenir" w:hAnsi="Avenir" w:cs="Arial"/>
          <w:sz w:val="20"/>
          <w:szCs w:val="20"/>
        </w:rPr>
      </w:pPr>
      <w:r>
        <w:rPr>
          <w:rFonts w:ascii="Avenir" w:hAnsi="Avenir" w:cs="Arial"/>
          <w:sz w:val="20"/>
          <w:szCs w:val="20"/>
        </w:rPr>
        <w:t>Vecinos por San Lorenzo explica que hay otras muchas acciones que se pueden llevar a cabo para proteger nuestro patrimonio. El Partido Popular propone enmendar la moción para la realización del catálogo, suprimiendo la parte de enviarlo a la Comunidad de Madrid. En el mismo sentido se expresa el grupo Ciudadanos. El portavoz de Podemos-Equo dice que se puede estar toda la legislatura solicitando hacer catálogos de muchos elementos…</w:t>
      </w:r>
    </w:p>
    <w:p w14:paraId="1D7F4BBE" w14:textId="4EA565E5" w:rsidR="0007048A" w:rsidRDefault="0007048A" w:rsidP="00856A4C">
      <w:pPr>
        <w:pStyle w:val="NormalWeb"/>
        <w:rPr>
          <w:rFonts w:ascii="Avenir" w:hAnsi="Avenir" w:cs="Arial"/>
          <w:sz w:val="20"/>
          <w:szCs w:val="20"/>
        </w:rPr>
      </w:pPr>
      <w:r>
        <w:rPr>
          <w:rFonts w:ascii="Avenir" w:hAnsi="Avenir" w:cs="Arial"/>
          <w:sz w:val="20"/>
          <w:szCs w:val="20"/>
        </w:rPr>
        <w:t xml:space="preserve">Se acepta la modificación propuesta y se pasa a votar la moción que es aprobada con los votos a favor de Vox, PP y Ciudadanos, en contra </w:t>
      </w:r>
      <w:proofErr w:type="gramStart"/>
      <w:r>
        <w:rPr>
          <w:rFonts w:ascii="Avenir" w:hAnsi="Avenir" w:cs="Arial"/>
          <w:sz w:val="20"/>
          <w:szCs w:val="20"/>
        </w:rPr>
        <w:t>de PSOE</w:t>
      </w:r>
      <w:proofErr w:type="gramEnd"/>
      <w:r>
        <w:rPr>
          <w:rFonts w:ascii="Avenir" w:hAnsi="Avenir" w:cs="Arial"/>
          <w:sz w:val="20"/>
          <w:szCs w:val="20"/>
        </w:rPr>
        <w:t xml:space="preserve"> y Podemos-Equo y las abstenciones de Vecinos por San Lorenzo.</w:t>
      </w:r>
    </w:p>
    <w:p w14:paraId="7BFF4257" w14:textId="77777777" w:rsidR="0007048A" w:rsidRDefault="0007048A" w:rsidP="0007048A">
      <w:pPr>
        <w:pStyle w:val="NormalWeb"/>
        <w:jc w:val="center"/>
        <w:rPr>
          <w:rFonts w:ascii="Avenir" w:hAnsi="Avenir" w:cs="Arial"/>
          <w:i/>
          <w:iCs/>
          <w:sz w:val="20"/>
          <w:szCs w:val="20"/>
          <w:u w:val="single"/>
        </w:rPr>
      </w:pPr>
    </w:p>
    <w:p w14:paraId="3A42DF54" w14:textId="212F3A19" w:rsidR="0007048A" w:rsidRPr="00AE408D" w:rsidRDefault="0007048A" w:rsidP="00AE408D">
      <w:pPr>
        <w:pStyle w:val="NormalWeb"/>
        <w:jc w:val="center"/>
        <w:rPr>
          <w:rFonts w:ascii="Avenir" w:hAnsi="Avenir" w:cs="Arial"/>
          <w:i/>
          <w:iCs/>
          <w:sz w:val="20"/>
          <w:szCs w:val="20"/>
          <w:u w:val="single"/>
        </w:rPr>
      </w:pPr>
      <w:r>
        <w:rPr>
          <w:rFonts w:ascii="Avenir" w:hAnsi="Avenir" w:cs="Arial"/>
          <w:i/>
          <w:iCs/>
          <w:sz w:val="20"/>
          <w:szCs w:val="20"/>
          <w:u w:val="single"/>
        </w:rPr>
        <w:lastRenderedPageBreak/>
        <w:t>M</w:t>
      </w:r>
      <w:r w:rsidRPr="0007048A">
        <w:rPr>
          <w:rFonts w:ascii="Avenir" w:hAnsi="Avenir" w:cs="Arial"/>
          <w:i/>
          <w:iCs/>
          <w:sz w:val="20"/>
          <w:szCs w:val="20"/>
          <w:u w:val="single"/>
        </w:rPr>
        <w:t>oción</w:t>
      </w:r>
      <w:r w:rsidRPr="0007048A">
        <w:rPr>
          <w:rFonts w:ascii="Avenir" w:hAnsi="Avenir" w:cs="Arial" w:hint="eastAsia"/>
          <w:i/>
          <w:iCs/>
          <w:sz w:val="20"/>
          <w:szCs w:val="20"/>
          <w:u w:val="single"/>
        </w:rPr>
        <w:t xml:space="preserve"> del </w:t>
      </w:r>
      <w:r>
        <w:rPr>
          <w:rFonts w:ascii="Avenir" w:hAnsi="Avenir" w:cs="Arial"/>
          <w:i/>
          <w:iCs/>
          <w:sz w:val="20"/>
          <w:szCs w:val="20"/>
          <w:u w:val="single"/>
        </w:rPr>
        <w:t>G</w:t>
      </w:r>
      <w:r w:rsidRPr="0007048A">
        <w:rPr>
          <w:rFonts w:ascii="Avenir" w:hAnsi="Avenir" w:cs="Arial" w:hint="eastAsia"/>
          <w:i/>
          <w:iCs/>
          <w:sz w:val="20"/>
          <w:szCs w:val="20"/>
          <w:u w:val="single"/>
        </w:rPr>
        <w:t xml:space="preserve">rupo </w:t>
      </w:r>
      <w:r>
        <w:rPr>
          <w:rFonts w:ascii="Avenir" w:hAnsi="Avenir" w:cs="Arial"/>
          <w:i/>
          <w:iCs/>
          <w:sz w:val="20"/>
          <w:szCs w:val="20"/>
          <w:u w:val="single"/>
        </w:rPr>
        <w:t>M</w:t>
      </w:r>
      <w:r w:rsidRPr="0007048A">
        <w:rPr>
          <w:rFonts w:ascii="Avenir" w:hAnsi="Avenir" w:cs="Arial" w:hint="eastAsia"/>
          <w:i/>
          <w:iCs/>
          <w:sz w:val="20"/>
          <w:szCs w:val="20"/>
          <w:u w:val="single"/>
        </w:rPr>
        <w:t xml:space="preserve">unicipal </w:t>
      </w:r>
      <w:r>
        <w:rPr>
          <w:rFonts w:ascii="Avenir" w:hAnsi="Avenir" w:cs="Arial"/>
          <w:i/>
          <w:iCs/>
          <w:sz w:val="20"/>
          <w:szCs w:val="20"/>
          <w:u w:val="single"/>
        </w:rPr>
        <w:t>P</w:t>
      </w:r>
      <w:r w:rsidRPr="0007048A">
        <w:rPr>
          <w:rFonts w:ascii="Avenir" w:hAnsi="Avenir" w:cs="Arial" w:hint="eastAsia"/>
          <w:i/>
          <w:iCs/>
          <w:sz w:val="20"/>
          <w:szCs w:val="20"/>
          <w:u w:val="single"/>
        </w:rPr>
        <w:t>odemos-</w:t>
      </w:r>
      <w:r>
        <w:rPr>
          <w:rFonts w:ascii="Avenir" w:hAnsi="Avenir" w:cs="Arial"/>
          <w:i/>
          <w:iCs/>
          <w:sz w:val="20"/>
          <w:szCs w:val="20"/>
          <w:u w:val="single"/>
        </w:rPr>
        <w:t>E</w:t>
      </w:r>
      <w:r w:rsidRPr="0007048A">
        <w:rPr>
          <w:rFonts w:ascii="Avenir" w:hAnsi="Avenir" w:cs="Arial" w:hint="eastAsia"/>
          <w:i/>
          <w:iCs/>
          <w:sz w:val="20"/>
          <w:szCs w:val="20"/>
          <w:u w:val="single"/>
        </w:rPr>
        <w:t xml:space="preserve">quo para que el reparto de alimentos de </w:t>
      </w:r>
      <w:r>
        <w:rPr>
          <w:rFonts w:ascii="Avenir" w:hAnsi="Avenir" w:cs="Arial"/>
          <w:i/>
          <w:iCs/>
          <w:sz w:val="20"/>
          <w:szCs w:val="20"/>
          <w:u w:val="single"/>
        </w:rPr>
        <w:t>C</w:t>
      </w:r>
      <w:r w:rsidRPr="0007048A">
        <w:rPr>
          <w:rFonts w:ascii="Avenir" w:hAnsi="Avenir" w:cs="Arial"/>
          <w:i/>
          <w:iCs/>
          <w:sz w:val="20"/>
          <w:szCs w:val="20"/>
          <w:u w:val="single"/>
        </w:rPr>
        <w:t>áritas</w:t>
      </w:r>
      <w:r w:rsidRPr="0007048A">
        <w:rPr>
          <w:rFonts w:ascii="Avenir" w:hAnsi="Avenir" w:cs="Arial" w:hint="eastAsia"/>
          <w:i/>
          <w:iCs/>
          <w:sz w:val="20"/>
          <w:szCs w:val="20"/>
          <w:u w:val="single"/>
        </w:rPr>
        <w:t xml:space="preserve"> se haga en un local apropiado (</w:t>
      </w:r>
      <w:r>
        <w:rPr>
          <w:rFonts w:ascii="Avenir" w:hAnsi="Avenir" w:cs="Arial"/>
          <w:i/>
          <w:iCs/>
          <w:sz w:val="20"/>
          <w:szCs w:val="20"/>
          <w:u w:val="single"/>
        </w:rPr>
        <w:t>E</w:t>
      </w:r>
      <w:r w:rsidRPr="0007048A">
        <w:rPr>
          <w:rFonts w:ascii="Avenir" w:hAnsi="Avenir" w:cs="Arial" w:hint="eastAsia"/>
          <w:i/>
          <w:iCs/>
          <w:sz w:val="20"/>
          <w:szCs w:val="20"/>
          <w:u w:val="single"/>
        </w:rPr>
        <w:t>xpte. 10836/2021).</w:t>
      </w:r>
    </w:p>
    <w:p w14:paraId="596BB8A9" w14:textId="4E2AC4A7" w:rsidR="0007048A" w:rsidRDefault="0007048A" w:rsidP="0007048A">
      <w:pPr>
        <w:pStyle w:val="NormalWeb"/>
        <w:rPr>
          <w:rFonts w:ascii="Avenir" w:hAnsi="Avenir"/>
          <w:sz w:val="20"/>
        </w:rPr>
      </w:pPr>
      <w:r>
        <w:rPr>
          <w:rFonts w:ascii="Avenir" w:hAnsi="Avenir"/>
          <w:sz w:val="20"/>
        </w:rPr>
        <w:t xml:space="preserve">Esteban Tettamanti explica que </w:t>
      </w:r>
      <w:r w:rsidRPr="0007048A">
        <w:rPr>
          <w:rFonts w:ascii="Avenir" w:hAnsi="Avenir"/>
          <w:sz w:val="20"/>
        </w:rPr>
        <w:t xml:space="preserve">La cola que se forma en la calle Juan de Toledo, como sabemos, arteria </w:t>
      </w:r>
      <w:r w:rsidRPr="0007048A">
        <w:rPr>
          <w:rFonts w:ascii="Avenir" w:hAnsi="Avenir"/>
          <w:sz w:val="20"/>
        </w:rPr>
        <w:t>importantísima</w:t>
      </w:r>
      <w:r w:rsidRPr="0007048A">
        <w:rPr>
          <w:rFonts w:ascii="Avenir" w:hAnsi="Avenir"/>
          <w:sz w:val="20"/>
        </w:rPr>
        <w:t xml:space="preserve"> de nuestro pueblo el </w:t>
      </w:r>
      <w:r w:rsidRPr="0007048A">
        <w:rPr>
          <w:rFonts w:ascii="Avenir" w:hAnsi="Avenir"/>
          <w:sz w:val="20"/>
        </w:rPr>
        <w:t>día</w:t>
      </w:r>
      <w:r w:rsidRPr="0007048A">
        <w:rPr>
          <w:rFonts w:ascii="Avenir" w:hAnsi="Avenir"/>
          <w:sz w:val="20"/>
        </w:rPr>
        <w:t xml:space="preserve"> del reparto, deja en evidencia la nula </w:t>
      </w:r>
      <w:r w:rsidRPr="0007048A">
        <w:rPr>
          <w:rFonts w:ascii="Avenir" w:hAnsi="Avenir"/>
          <w:sz w:val="20"/>
        </w:rPr>
        <w:t>protección</w:t>
      </w:r>
      <w:r w:rsidRPr="0007048A">
        <w:rPr>
          <w:rFonts w:ascii="Avenir" w:hAnsi="Avenir"/>
          <w:sz w:val="20"/>
        </w:rPr>
        <w:t xml:space="preserve"> del </w:t>
      </w:r>
      <w:r w:rsidRPr="0007048A">
        <w:rPr>
          <w:rFonts w:ascii="Avenir" w:hAnsi="Avenir"/>
          <w:sz w:val="20"/>
        </w:rPr>
        <w:t>legítimo</w:t>
      </w:r>
      <w:r w:rsidRPr="0007048A">
        <w:rPr>
          <w:rFonts w:ascii="Avenir" w:hAnsi="Avenir"/>
          <w:sz w:val="20"/>
        </w:rPr>
        <w:t xml:space="preserve"> anonimato que tienen las personas que concurren a buscar dichos alimentos, personas a las cuales, </w:t>
      </w:r>
      <w:r w:rsidRPr="0007048A">
        <w:rPr>
          <w:rFonts w:ascii="Avenir" w:hAnsi="Avenir"/>
          <w:sz w:val="20"/>
        </w:rPr>
        <w:t>además</w:t>
      </w:r>
      <w:r w:rsidRPr="0007048A">
        <w:rPr>
          <w:rFonts w:ascii="Avenir" w:hAnsi="Avenir"/>
          <w:sz w:val="20"/>
        </w:rPr>
        <w:t xml:space="preserve"> de tener que enfrentarse a las situaciones de especial dificultad en la que se encuentran y lidiar con ellas a todos los niveles, tienen que enfrentarse todos los meses a la </w:t>
      </w:r>
      <w:r w:rsidRPr="0007048A">
        <w:rPr>
          <w:rFonts w:ascii="Avenir" w:hAnsi="Avenir"/>
          <w:sz w:val="20"/>
        </w:rPr>
        <w:t>exposición</w:t>
      </w:r>
      <w:r w:rsidRPr="0007048A">
        <w:rPr>
          <w:rFonts w:ascii="Avenir" w:hAnsi="Avenir"/>
          <w:sz w:val="20"/>
        </w:rPr>
        <w:t xml:space="preserve"> </w:t>
      </w:r>
      <w:r w:rsidRPr="0007048A">
        <w:rPr>
          <w:rFonts w:ascii="Avenir" w:hAnsi="Avenir"/>
          <w:sz w:val="20"/>
        </w:rPr>
        <w:t>pública</w:t>
      </w:r>
      <w:r w:rsidRPr="0007048A">
        <w:rPr>
          <w:rFonts w:ascii="Avenir" w:hAnsi="Avenir"/>
          <w:sz w:val="20"/>
        </w:rPr>
        <w:t xml:space="preserve"> de su intimidad</w:t>
      </w:r>
      <w:r>
        <w:rPr>
          <w:rFonts w:ascii="Avenir" w:hAnsi="Avenir"/>
          <w:sz w:val="20"/>
        </w:rPr>
        <w:t xml:space="preserve">. </w:t>
      </w:r>
      <w:r w:rsidRPr="0007048A">
        <w:rPr>
          <w:rFonts w:ascii="Avenir" w:hAnsi="Avenir"/>
          <w:sz w:val="20"/>
        </w:rPr>
        <w:t>D</w:t>
      </w:r>
      <w:r w:rsidRPr="0007048A">
        <w:rPr>
          <w:rFonts w:ascii="Avenir" w:hAnsi="Avenir"/>
          <w:sz w:val="20"/>
        </w:rPr>
        <w:t xml:space="preserve">esde el Ayuntamiento </w:t>
      </w:r>
      <w:r>
        <w:rPr>
          <w:rFonts w:ascii="Avenir" w:hAnsi="Avenir"/>
          <w:sz w:val="20"/>
        </w:rPr>
        <w:t>se debe</w:t>
      </w:r>
      <w:r w:rsidRPr="0007048A">
        <w:rPr>
          <w:rFonts w:ascii="Avenir" w:hAnsi="Avenir"/>
          <w:sz w:val="20"/>
        </w:rPr>
        <w:t xml:space="preserve"> encontrar una </w:t>
      </w:r>
      <w:r w:rsidRPr="0007048A">
        <w:rPr>
          <w:rFonts w:ascii="Avenir" w:hAnsi="Avenir"/>
          <w:sz w:val="20"/>
        </w:rPr>
        <w:t>solución</w:t>
      </w:r>
      <w:r w:rsidRPr="0007048A">
        <w:rPr>
          <w:rFonts w:ascii="Avenir" w:hAnsi="Avenir"/>
          <w:sz w:val="20"/>
        </w:rPr>
        <w:t xml:space="preserve"> a esta </w:t>
      </w:r>
      <w:r w:rsidRPr="0007048A">
        <w:rPr>
          <w:rFonts w:ascii="Avenir" w:hAnsi="Avenir"/>
          <w:sz w:val="20"/>
        </w:rPr>
        <w:t>situación</w:t>
      </w:r>
      <w:r w:rsidRPr="0007048A">
        <w:rPr>
          <w:rFonts w:ascii="Avenir" w:hAnsi="Avenir"/>
          <w:sz w:val="20"/>
        </w:rPr>
        <w:t xml:space="preserve">. Por todo lo dicho, solicitamos al Pleno que el Ayuntamiento proporcione a </w:t>
      </w:r>
      <w:r w:rsidRPr="0007048A">
        <w:rPr>
          <w:rFonts w:ascii="Avenir" w:hAnsi="Avenir"/>
          <w:sz w:val="20"/>
        </w:rPr>
        <w:t>Cáritas</w:t>
      </w:r>
      <w:r w:rsidRPr="0007048A">
        <w:rPr>
          <w:rFonts w:ascii="Avenir" w:hAnsi="Avenir"/>
          <w:sz w:val="20"/>
        </w:rPr>
        <w:t xml:space="preserve"> un emplazamiento para el reparto de alimentos donde se den las condiciones necesarias de </w:t>
      </w:r>
      <w:r w:rsidRPr="0007048A">
        <w:rPr>
          <w:rFonts w:ascii="Avenir" w:hAnsi="Avenir"/>
          <w:sz w:val="20"/>
        </w:rPr>
        <w:t>discreción</w:t>
      </w:r>
      <w:r w:rsidRPr="0007048A">
        <w:rPr>
          <w:rFonts w:ascii="Avenir" w:hAnsi="Avenir"/>
          <w:sz w:val="20"/>
        </w:rPr>
        <w:t xml:space="preserve"> y de dar resguardo para las personas usuarias receptoras de estas ayudas. </w:t>
      </w:r>
      <w:r>
        <w:rPr>
          <w:rFonts w:ascii="Avenir" w:hAnsi="Avenir"/>
          <w:sz w:val="20"/>
        </w:rPr>
        <w:t>Propone como lugares la parte baja de la Casa de Cultura, entrando por El Parque</w:t>
      </w:r>
      <w:r w:rsidR="00C2795B">
        <w:rPr>
          <w:rFonts w:ascii="Avenir" w:hAnsi="Avenir"/>
          <w:sz w:val="20"/>
        </w:rPr>
        <w:t xml:space="preserve"> o un colegio.</w:t>
      </w:r>
    </w:p>
    <w:p w14:paraId="0723A79B" w14:textId="09FDCBDB" w:rsidR="00C2795B" w:rsidRDefault="00C2795B" w:rsidP="0007048A">
      <w:pPr>
        <w:pStyle w:val="NormalWeb"/>
        <w:rPr>
          <w:rFonts w:ascii="Avenir" w:hAnsi="Avenir"/>
          <w:sz w:val="20"/>
        </w:rPr>
      </w:pPr>
      <w:r>
        <w:rPr>
          <w:rFonts w:ascii="Avenir" w:hAnsi="Avenir"/>
          <w:sz w:val="20"/>
        </w:rPr>
        <w:t>La alcaldesa explica que no caben los palés por la puerta y que las colas se han producido puntualmente algunos meses, no siempre. Si se encuentra un local mejor, se cambiaría el emplazamiento.  El concejal de asuntos sociales, Enrique París, explica que el emplazamiento es el mejor, porque permite una perfecta funcionabilidad al camión que trae los alimentos.</w:t>
      </w:r>
    </w:p>
    <w:p w14:paraId="68824F59" w14:textId="1296D09B" w:rsidR="00C2795B" w:rsidRDefault="00C2795B" w:rsidP="0007048A">
      <w:pPr>
        <w:pStyle w:val="NormalWeb"/>
        <w:rPr>
          <w:rFonts w:ascii="Avenir" w:hAnsi="Avenir"/>
          <w:sz w:val="20"/>
        </w:rPr>
      </w:pPr>
      <w:r>
        <w:rPr>
          <w:rFonts w:ascii="Avenir" w:hAnsi="Avenir"/>
          <w:sz w:val="20"/>
        </w:rPr>
        <w:t xml:space="preserve">Elena Valera dice que será muy buen sitio para la logística, pero no para los usuarios del servicio, que se ven expuestos. Marta Cebrián, de Vox, está convencida de </w:t>
      </w:r>
      <w:proofErr w:type="gramStart"/>
      <w:r>
        <w:rPr>
          <w:rFonts w:ascii="Avenir" w:hAnsi="Avenir"/>
          <w:sz w:val="20"/>
        </w:rPr>
        <w:t>que</w:t>
      </w:r>
      <w:proofErr w:type="gramEnd"/>
      <w:r>
        <w:rPr>
          <w:rFonts w:ascii="Avenir" w:hAnsi="Avenir"/>
          <w:sz w:val="20"/>
        </w:rPr>
        <w:t xml:space="preserve"> si se encuentra otro sitio mejor, se cambiará.</w:t>
      </w:r>
    </w:p>
    <w:p w14:paraId="3ECD8427" w14:textId="54100814" w:rsidR="00C2795B" w:rsidRDefault="00C2795B" w:rsidP="0007048A">
      <w:pPr>
        <w:pStyle w:val="NormalWeb"/>
        <w:rPr>
          <w:rFonts w:ascii="Avenir" w:hAnsi="Avenir"/>
          <w:sz w:val="20"/>
        </w:rPr>
      </w:pPr>
      <w:r>
        <w:rPr>
          <w:rFonts w:ascii="Avenir" w:hAnsi="Avenir"/>
          <w:sz w:val="20"/>
        </w:rPr>
        <w:t xml:space="preserve">En votación, la moción no se aprueba con los votos a favor de </w:t>
      </w:r>
      <w:r w:rsidR="00AE408D">
        <w:rPr>
          <w:rFonts w:ascii="Avenir" w:hAnsi="Avenir"/>
          <w:sz w:val="20"/>
        </w:rPr>
        <w:t>Vecinos por San Lorenzo, PSOE y Podemos-Equo y los votos en contra de Partido Popular, Ciudadanos y Vox.</w:t>
      </w:r>
    </w:p>
    <w:p w14:paraId="4DDA51DC" w14:textId="49F1B8CC" w:rsidR="00AE408D" w:rsidRPr="00AE408D" w:rsidRDefault="00AE408D" w:rsidP="00AE408D">
      <w:pPr>
        <w:pStyle w:val="NormalWeb"/>
        <w:jc w:val="center"/>
        <w:rPr>
          <w:rFonts w:ascii="Avenir" w:hAnsi="Avenir" w:cs="Arial"/>
          <w:i/>
          <w:iCs/>
          <w:sz w:val="20"/>
          <w:szCs w:val="20"/>
          <w:u w:val="single"/>
        </w:rPr>
      </w:pPr>
      <w:r>
        <w:rPr>
          <w:rFonts w:ascii="Avenir" w:hAnsi="Avenir" w:cs="Arial"/>
          <w:i/>
          <w:iCs/>
          <w:sz w:val="20"/>
          <w:szCs w:val="20"/>
          <w:u w:val="single"/>
        </w:rPr>
        <w:t>M</w:t>
      </w:r>
      <w:r w:rsidRPr="00AE408D">
        <w:rPr>
          <w:rFonts w:ascii="Avenir" w:hAnsi="Avenir" w:cs="Arial"/>
          <w:i/>
          <w:iCs/>
          <w:sz w:val="20"/>
          <w:szCs w:val="20"/>
          <w:u w:val="single"/>
        </w:rPr>
        <w:t>odificación</w:t>
      </w:r>
      <w:r w:rsidRPr="00AE408D">
        <w:rPr>
          <w:rFonts w:ascii="Avenir" w:hAnsi="Avenir" w:cs="Arial" w:hint="eastAsia"/>
          <w:i/>
          <w:iCs/>
          <w:sz w:val="20"/>
          <w:szCs w:val="20"/>
          <w:u w:val="single"/>
        </w:rPr>
        <w:t xml:space="preserve"> del </w:t>
      </w:r>
      <w:r w:rsidRPr="00AE408D">
        <w:rPr>
          <w:rFonts w:ascii="Avenir" w:hAnsi="Avenir" w:cs="Arial"/>
          <w:i/>
          <w:iCs/>
          <w:sz w:val="20"/>
          <w:szCs w:val="20"/>
          <w:u w:val="single"/>
        </w:rPr>
        <w:t>régimen</w:t>
      </w:r>
      <w:r w:rsidRPr="00AE408D">
        <w:rPr>
          <w:rFonts w:ascii="Avenir" w:hAnsi="Avenir" w:cs="Arial" w:hint="eastAsia"/>
          <w:i/>
          <w:iCs/>
          <w:sz w:val="20"/>
          <w:szCs w:val="20"/>
          <w:u w:val="single"/>
        </w:rPr>
        <w:t xml:space="preserve"> de </w:t>
      </w:r>
      <w:r w:rsidRPr="00AE408D">
        <w:rPr>
          <w:rFonts w:ascii="Avenir" w:hAnsi="Avenir" w:cs="Arial"/>
          <w:i/>
          <w:iCs/>
          <w:sz w:val="20"/>
          <w:szCs w:val="20"/>
          <w:u w:val="single"/>
        </w:rPr>
        <w:t>dedicación</w:t>
      </w:r>
      <w:r w:rsidRPr="00AE408D">
        <w:rPr>
          <w:rFonts w:ascii="Avenir" w:hAnsi="Avenir" w:cs="Arial" w:hint="eastAsia"/>
          <w:i/>
          <w:iCs/>
          <w:sz w:val="20"/>
          <w:szCs w:val="20"/>
          <w:u w:val="single"/>
        </w:rPr>
        <w:t xml:space="preserve">, </w:t>
      </w:r>
      <w:r w:rsidR="00B8718E" w:rsidRPr="00AE408D">
        <w:rPr>
          <w:rFonts w:ascii="Avenir" w:hAnsi="Avenir" w:cs="Arial"/>
          <w:i/>
          <w:iCs/>
          <w:sz w:val="20"/>
          <w:szCs w:val="20"/>
          <w:u w:val="single"/>
        </w:rPr>
        <w:t>así</w:t>
      </w:r>
      <w:r w:rsidRPr="00AE408D">
        <w:rPr>
          <w:rFonts w:ascii="Avenir" w:hAnsi="Avenir" w:cs="Arial" w:hint="eastAsia"/>
          <w:i/>
          <w:iCs/>
          <w:sz w:val="20"/>
          <w:szCs w:val="20"/>
          <w:u w:val="single"/>
        </w:rPr>
        <w:t>́</w:t>
      </w:r>
      <w:r w:rsidRPr="00AE408D">
        <w:rPr>
          <w:rFonts w:ascii="Avenir" w:hAnsi="Avenir" w:cs="Arial" w:hint="eastAsia"/>
          <w:i/>
          <w:iCs/>
          <w:sz w:val="20"/>
          <w:szCs w:val="20"/>
          <w:u w:val="single"/>
        </w:rPr>
        <w:t xml:space="preserve"> como </w:t>
      </w:r>
      <w:r w:rsidR="00B8718E" w:rsidRPr="00AE408D">
        <w:rPr>
          <w:rFonts w:ascii="Avenir" w:hAnsi="Avenir" w:cs="Arial"/>
          <w:i/>
          <w:iCs/>
          <w:sz w:val="20"/>
          <w:szCs w:val="20"/>
          <w:u w:val="single"/>
        </w:rPr>
        <w:t>aprobación</w:t>
      </w:r>
      <w:r w:rsidRPr="00AE408D">
        <w:rPr>
          <w:rFonts w:ascii="Avenir" w:hAnsi="Avenir" w:cs="Arial" w:hint="eastAsia"/>
          <w:i/>
          <w:iCs/>
          <w:sz w:val="20"/>
          <w:szCs w:val="20"/>
          <w:u w:val="single"/>
        </w:rPr>
        <w:t xml:space="preserve"> de la </w:t>
      </w:r>
      <w:r w:rsidRPr="00AE408D">
        <w:rPr>
          <w:rFonts w:ascii="Avenir" w:hAnsi="Avenir" w:cs="Arial"/>
          <w:i/>
          <w:iCs/>
          <w:sz w:val="20"/>
          <w:szCs w:val="20"/>
          <w:u w:val="single"/>
        </w:rPr>
        <w:t>retribución</w:t>
      </w:r>
      <w:r w:rsidRPr="00AE408D">
        <w:rPr>
          <w:rFonts w:ascii="Avenir" w:hAnsi="Avenir" w:cs="Arial" w:hint="eastAsia"/>
          <w:i/>
          <w:iCs/>
          <w:sz w:val="20"/>
          <w:szCs w:val="20"/>
          <w:u w:val="single"/>
        </w:rPr>
        <w:t xml:space="preserve"> de </w:t>
      </w:r>
      <w:r>
        <w:rPr>
          <w:rFonts w:ascii="Avenir" w:hAnsi="Avenir" w:cs="Arial"/>
          <w:i/>
          <w:iCs/>
          <w:sz w:val="20"/>
          <w:szCs w:val="20"/>
          <w:u w:val="single"/>
        </w:rPr>
        <w:t>D</w:t>
      </w:r>
      <w:r w:rsidRPr="00AE408D">
        <w:rPr>
          <w:rFonts w:ascii="Avenir" w:hAnsi="Avenir" w:cs="Arial" w:hint="eastAsia"/>
          <w:i/>
          <w:iCs/>
          <w:sz w:val="20"/>
          <w:szCs w:val="20"/>
          <w:u w:val="single"/>
        </w:rPr>
        <w:t xml:space="preserve">. </w:t>
      </w:r>
      <w:r w:rsidR="00B8718E">
        <w:rPr>
          <w:rFonts w:ascii="Avenir" w:hAnsi="Avenir" w:cs="Arial"/>
          <w:i/>
          <w:iCs/>
          <w:sz w:val="20"/>
          <w:szCs w:val="20"/>
          <w:u w:val="single"/>
        </w:rPr>
        <w:t>J</w:t>
      </w:r>
      <w:r w:rsidR="00B8718E" w:rsidRPr="00AE408D">
        <w:rPr>
          <w:rFonts w:ascii="Avenir" w:hAnsi="Avenir" w:cs="Arial"/>
          <w:i/>
          <w:iCs/>
          <w:sz w:val="20"/>
          <w:szCs w:val="20"/>
          <w:u w:val="single"/>
        </w:rPr>
        <w:t>esús</w:t>
      </w:r>
      <w:r w:rsidRPr="00AE408D">
        <w:rPr>
          <w:rFonts w:ascii="Avenir" w:hAnsi="Avenir" w:cs="Arial" w:hint="eastAsia"/>
          <w:i/>
          <w:iCs/>
          <w:sz w:val="20"/>
          <w:szCs w:val="20"/>
          <w:u w:val="single"/>
        </w:rPr>
        <w:t xml:space="preserve"> </w:t>
      </w:r>
      <w:r w:rsidRPr="00AE408D">
        <w:rPr>
          <w:rFonts w:ascii="Avenir" w:hAnsi="Avenir" w:cs="Arial"/>
          <w:i/>
          <w:iCs/>
          <w:sz w:val="20"/>
          <w:szCs w:val="20"/>
          <w:u w:val="single"/>
        </w:rPr>
        <w:t>Muñoz</w:t>
      </w:r>
      <w:r w:rsidRPr="00AE408D">
        <w:rPr>
          <w:rFonts w:ascii="Avenir" w:hAnsi="Avenir" w:cs="Arial" w:hint="eastAsia"/>
          <w:i/>
          <w:iCs/>
          <w:sz w:val="20"/>
          <w:szCs w:val="20"/>
          <w:u w:val="single"/>
        </w:rPr>
        <w:t xml:space="preserve"> </w:t>
      </w:r>
      <w:r w:rsidR="00B8718E" w:rsidRPr="00AE408D">
        <w:rPr>
          <w:rFonts w:ascii="Avenir" w:hAnsi="Avenir" w:cs="Arial"/>
          <w:i/>
          <w:iCs/>
          <w:sz w:val="20"/>
          <w:szCs w:val="20"/>
          <w:u w:val="single"/>
        </w:rPr>
        <w:t>Díaz</w:t>
      </w:r>
      <w:r w:rsidRPr="00AE408D">
        <w:rPr>
          <w:rFonts w:ascii="Avenir" w:hAnsi="Avenir" w:cs="Arial" w:hint="eastAsia"/>
          <w:i/>
          <w:iCs/>
          <w:sz w:val="20"/>
          <w:szCs w:val="20"/>
          <w:u w:val="single"/>
        </w:rPr>
        <w:t xml:space="preserve"> (10986/2021). </w:t>
      </w:r>
    </w:p>
    <w:p w14:paraId="0612CF92" w14:textId="2AA2ADE2" w:rsidR="00AE408D" w:rsidRPr="0007048A" w:rsidRDefault="00B8718E" w:rsidP="0007048A">
      <w:pPr>
        <w:pStyle w:val="NormalWeb"/>
        <w:rPr>
          <w:rFonts w:ascii="Avenir" w:hAnsi="Avenir"/>
          <w:sz w:val="20"/>
        </w:rPr>
      </w:pPr>
      <w:r>
        <w:rPr>
          <w:rFonts w:ascii="Avenir" w:hAnsi="Avenir"/>
          <w:sz w:val="20"/>
        </w:rPr>
        <w:t>El punto se vota por unanimidad.</w:t>
      </w:r>
    </w:p>
    <w:p w14:paraId="7BCB6509" w14:textId="149800F7" w:rsidR="0007048A" w:rsidRPr="0007048A" w:rsidRDefault="0007048A" w:rsidP="0007048A">
      <w:pPr>
        <w:pStyle w:val="NormalWeb"/>
        <w:rPr>
          <w:rFonts w:ascii="Avenir" w:hAnsi="Avenir"/>
          <w:sz w:val="20"/>
        </w:rPr>
      </w:pPr>
    </w:p>
    <w:p w14:paraId="673F8BCD" w14:textId="44EFF378" w:rsidR="00856A4C" w:rsidRPr="00856A4C" w:rsidRDefault="00856A4C" w:rsidP="00856A4C">
      <w:pPr>
        <w:pStyle w:val="Prrafodelista"/>
        <w:autoSpaceDE/>
        <w:autoSpaceDN/>
        <w:adjustRightInd/>
        <w:ind w:left="0"/>
        <w:rPr>
          <w:rFonts w:ascii="Avenir" w:hAnsi="Avenir"/>
          <w:sz w:val="20"/>
        </w:rPr>
      </w:pPr>
    </w:p>
    <w:p w14:paraId="535D03A0" w14:textId="77777777" w:rsidR="00B355A7" w:rsidRPr="003E50C5" w:rsidRDefault="00B355A7" w:rsidP="003E50C5">
      <w:pPr>
        <w:pStyle w:val="Prrafodelista"/>
        <w:autoSpaceDE/>
        <w:autoSpaceDN/>
        <w:adjustRightInd/>
        <w:ind w:left="0"/>
        <w:rPr>
          <w:rFonts w:ascii="Avenir" w:hAnsi="Avenir"/>
          <w:sz w:val="20"/>
        </w:rPr>
      </w:pPr>
    </w:p>
    <w:sectPr w:rsidR="00B355A7" w:rsidRPr="003E50C5" w:rsidSect="00453FAE">
      <w:headerReference w:type="default" r:id="rId8"/>
      <w:footerReference w:type="default" r:id="rId9"/>
      <w:headerReference w:type="first" r:id="rId10"/>
      <w:footerReference w:type="first" r:id="rId11"/>
      <w:pgSz w:w="11906" w:h="16838"/>
      <w:pgMar w:top="2835" w:right="1134" w:bottom="1701" w:left="1701" w:header="0"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EA896" w14:textId="77777777" w:rsidR="007B0B02" w:rsidRDefault="007B0B02" w:rsidP="00C92D0E">
      <w:r>
        <w:separator/>
      </w:r>
    </w:p>
    <w:p w14:paraId="370654FD" w14:textId="77777777" w:rsidR="007B0B02" w:rsidRDefault="007B0B02" w:rsidP="00C92D0E"/>
  </w:endnote>
  <w:endnote w:type="continuationSeparator" w:id="0">
    <w:p w14:paraId="11744355" w14:textId="77777777" w:rsidR="007B0B02" w:rsidRDefault="007B0B02" w:rsidP="00C92D0E">
      <w:r>
        <w:continuationSeparator/>
      </w:r>
    </w:p>
    <w:p w14:paraId="3447BD64" w14:textId="77777777" w:rsidR="007B0B02" w:rsidRDefault="007B0B02" w:rsidP="00C92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B82B6CD-187F-8041-A740-6F74E079F54B}"/>
  </w:font>
  <w:font w:name="Times New Roman">
    <w:panose1 w:val="02020603050405020304"/>
    <w:charset w:val="00"/>
    <w:family w:val="roman"/>
    <w:pitch w:val="variable"/>
    <w:sig w:usb0="E0002EFF" w:usb1="C000785B" w:usb2="00000009" w:usb3="00000000" w:csb0="000001FF" w:csb1="00000000"/>
    <w:embedRegular r:id="rId2" w:fontKey="{06E1605B-8E19-5D4B-8CC3-8308BEDAA5B0}"/>
    <w:embedBold r:id="rId3" w:fontKey="{5980F5CF-7E84-DF48-A84F-E9C52067DF8A}"/>
    <w:embedItalic r:id="rId4" w:fontKey="{D1E18407-3FA0-E441-B65B-9DF612D2EF6C}"/>
    <w:embedBoldItalic r:id="rId5" w:fontKey="{80F62F45-1BF9-4A4E-AB1C-75B8AA6375F3}"/>
  </w:font>
  <w:font w:name="Courier New">
    <w:panose1 w:val="02070309020205020404"/>
    <w:charset w:val="00"/>
    <w:family w:val="modern"/>
    <w:pitch w:val="fixed"/>
    <w:sig w:usb0="E0002EFF" w:usb1="C0007843" w:usb2="00000009" w:usb3="00000000" w:csb0="000001FF" w:csb1="00000000"/>
    <w:embedRegular r:id="rId6" w:fontKey="{98401FD7-ADDF-D841-86DA-8C98FF9D6A1B}"/>
  </w:font>
  <w:font w:name="Wingdings">
    <w:panose1 w:val="05000000000000000000"/>
    <w:charset w:val="02"/>
    <w:family w:val="auto"/>
    <w:pitch w:val="variable"/>
    <w:sig w:usb0="00000000" w:usb1="10000000" w:usb2="00000000" w:usb3="00000000" w:csb0="80000000" w:csb1="00000000"/>
    <w:embedRegular r:id="rId7" w:fontKey="{AE330433-8940-F549-BDD1-8BCED8E8DE9D}"/>
  </w:font>
  <w:font w:name="Arial">
    <w:panose1 w:val="020B0604020202020204"/>
    <w:charset w:val="00"/>
    <w:family w:val="swiss"/>
    <w:pitch w:val="variable"/>
    <w:sig w:usb0="E0002EFF" w:usb1="C000785B" w:usb2="00000009" w:usb3="00000000" w:csb0="000001FF" w:csb1="00000000"/>
    <w:embedRegular r:id="rId8" w:fontKey="{0362C0DC-95F1-FA46-9317-DEE961441C2B}"/>
    <w:embedBold r:id="rId9" w:fontKey="{6A2C1F69-407E-C54E-B053-A64F39876463}"/>
    <w:embedItalic r:id="rId10" w:fontKey="{2A95057F-AA0C-104D-8E61-F7857467116C}"/>
    <w:embedBoldItalic r:id="rId11" w:fontKey="{0D8B773F-AF2F-8446-BC30-1274BB4639EF}"/>
  </w:font>
  <w:font w:name="Wingdings 3">
    <w:panose1 w:val="05040102010807070707"/>
    <w:charset w:val="4D"/>
    <w:family w:val="decorative"/>
    <w:pitch w:val="variable"/>
    <w:sig w:usb0="00000003" w:usb1="00000000" w:usb2="00000000" w:usb3="00000000" w:csb0="80000001" w:csb1="00000000"/>
    <w:embedRegular r:id="rId12" w:fontKey="{3BA93763-433A-634F-A0F1-E37B7FCB1A15}"/>
  </w:font>
  <w:font w:name="Calibri">
    <w:panose1 w:val="020F0502020204030204"/>
    <w:charset w:val="00"/>
    <w:family w:val="swiss"/>
    <w:pitch w:val="variable"/>
    <w:sig w:usb0="E4002EFF" w:usb1="C000247B" w:usb2="00000009" w:usb3="00000000" w:csb0="000001FF" w:csb1="00000000"/>
    <w:embedRegular r:id="rId13" w:fontKey="{BAB879E8-8A3C-8641-8EE5-86642D932BAC}"/>
  </w:font>
  <w:font w:name="Avenir LT Std 55 Roman">
    <w:panose1 w:val="020B0503020203020204"/>
    <w:charset w:val="4D"/>
    <w:family w:val="swiss"/>
    <w:pitch w:val="variable"/>
    <w:sig w:usb0="800000AF" w:usb1="5000204A" w:usb2="00000000" w:usb3="00000000" w:csb0="0000009B" w:csb1="00000000"/>
    <w:embedRegular r:id="rId14" w:fontKey="{21A2CED3-8017-D74A-B1EA-7424E376F9F5}"/>
    <w:embedBold r:id="rId15" w:fontKey="{4B16E104-A8F0-5446-847E-5D465CE15378}"/>
    <w:embedBoldItalic r:id="rId16" w:fontKey="{7AC74AAB-C836-B74E-9D86-2C605B3854B4}"/>
  </w:font>
  <w:font w:name="Tahoma">
    <w:panose1 w:val="020B0604030504040204"/>
    <w:charset w:val="00"/>
    <w:family w:val="swiss"/>
    <w:pitch w:val="variable"/>
    <w:sig w:usb0="E1002EFF" w:usb1="C000605B" w:usb2="00000029" w:usb3="00000000" w:csb0="000101FF" w:csb1="00000000"/>
    <w:embedRegular r:id="rId17" w:fontKey="{303ED7B8-8C45-D546-91FA-1430EAC03129}"/>
  </w:font>
  <w:font w:name="Avenir LT Std 65 Medium">
    <w:panose1 w:val="02000603020000020003"/>
    <w:charset w:val="00"/>
    <w:family w:val="swiss"/>
    <w:notTrueType/>
    <w:pitch w:val="variable"/>
    <w:sig w:usb0="800000AF" w:usb1="4000204A" w:usb2="00000000" w:usb3="00000000" w:csb0="00000001" w:csb1="00000000"/>
    <w:embedRegular r:id="rId18" w:fontKey="{3942C4D4-11F6-BE46-8F90-17D369868EFE}"/>
  </w:font>
  <w:font w:name="Arial Rounded MT Bold">
    <w:panose1 w:val="020F0704030504030204"/>
    <w:charset w:val="00"/>
    <w:family w:val="swiss"/>
    <w:pitch w:val="variable"/>
    <w:sig w:usb0="00000003" w:usb1="00000000" w:usb2="00000000" w:usb3="00000000" w:csb0="00000001" w:csb1="00000000"/>
    <w:embedRegular r:id="rId19" w:fontKey="{6F8643DF-1C0B-E645-8D9A-49F61353AABF}"/>
  </w:font>
  <w:font w:name="Verdana">
    <w:panose1 w:val="020B0604030504040204"/>
    <w:charset w:val="00"/>
    <w:family w:val="swiss"/>
    <w:pitch w:val="variable"/>
    <w:sig w:usb0="A10006FF" w:usb1="4000205B" w:usb2="00000010" w:usb3="00000000" w:csb0="0000019F" w:csb1="00000000"/>
    <w:embedRegular r:id="rId20" w:fontKey="{9055BAA0-FDA1-074E-9E3C-8CBD312C2DC0}"/>
  </w:font>
  <w:font w:name="Arial Unicode MS">
    <w:panose1 w:val="020B0604020202020204"/>
    <w:charset w:val="80"/>
    <w:family w:val="swiss"/>
    <w:pitch w:val="variable"/>
    <w:sig w:usb0="F7FFAFFF" w:usb1="E9DFFFFF" w:usb2="0000003F" w:usb3="00000000" w:csb0="003F01FF" w:csb1="00000000"/>
    <w:embedItalic r:id="rId21" w:subsetted="1" w:fontKey="{F1E4BA87-5030-6E49-800B-43BFB40E8841}"/>
  </w:font>
  <w:font w:name="Avenir">
    <w:panose1 w:val="02000503020000020003"/>
    <w:charset w:val="00"/>
    <w:family w:val="auto"/>
    <w:pitch w:val="variable"/>
    <w:sig w:usb0="800000AF" w:usb1="5000204A" w:usb2="00000000" w:usb3="00000000" w:csb0="0000009B" w:csb1="00000000"/>
    <w:embedRegular r:id="rId22" w:fontKey="{7B26453E-5490-6840-919C-1FA5567C95E5}"/>
    <w:embedItalic r:id="rId23" w:fontKey="{C57F205A-E886-1442-B836-EB803E7E79D3}"/>
  </w:font>
  <w:font w:name="Cambria">
    <w:panose1 w:val="02040503050406030204"/>
    <w:charset w:val="00"/>
    <w:family w:val="roman"/>
    <w:pitch w:val="variable"/>
    <w:sig w:usb0="E00006FF" w:usb1="420024FF" w:usb2="02000000" w:usb3="00000000" w:csb0="0000019F" w:csb1="00000000"/>
    <w:embedRegular r:id="rId24" w:fontKey="{16BC2F00-87D8-5449-BFF0-557E7EFCE0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2199" w14:textId="0D45E2A1" w:rsidR="003F6444" w:rsidRDefault="00204488" w:rsidP="00204488">
    <w:pPr>
      <w:pStyle w:val="Piedepgina"/>
      <w:tabs>
        <w:tab w:val="clear" w:pos="4252"/>
        <w:tab w:val="clear" w:pos="8504"/>
        <w:tab w:val="center" w:pos="4535"/>
      </w:tabs>
      <w:rPr>
        <w:sz w:val="14"/>
        <w:szCs w:val="16"/>
      </w:rPr>
    </w:pPr>
    <w:r>
      <w:rPr>
        <w:sz w:val="14"/>
        <w:szCs w:val="16"/>
      </w:rPr>
      <w:tab/>
    </w:r>
  </w:p>
  <w:p w14:paraId="47E68FD2" w14:textId="77777777" w:rsidR="003F6444" w:rsidRDefault="003F6444" w:rsidP="003F6444">
    <w:pPr>
      <w:pStyle w:val="Piedepgina"/>
      <w:rPr>
        <w:sz w:val="14"/>
        <w:szCs w:val="16"/>
      </w:rPr>
    </w:pPr>
  </w:p>
  <w:p w14:paraId="73284FB1" w14:textId="77777777" w:rsidR="003F6444" w:rsidRDefault="003F6444" w:rsidP="003F6444">
    <w:pPr>
      <w:pStyle w:val="Piedepgina"/>
      <w:rPr>
        <w:sz w:val="14"/>
        <w:szCs w:val="16"/>
      </w:rPr>
    </w:pPr>
  </w:p>
  <w:p w14:paraId="6C86226C" w14:textId="77777777" w:rsidR="003F6444" w:rsidRDefault="00F553B9" w:rsidP="003F6444">
    <w:pPr>
      <w:pStyle w:val="Piedepgina"/>
      <w:rPr>
        <w:sz w:val="14"/>
        <w:szCs w:val="16"/>
      </w:rPr>
    </w:pPr>
    <w:r>
      <w:rPr>
        <w:noProof/>
        <w:sz w:val="14"/>
        <w:szCs w:val="16"/>
      </w:rPr>
      <mc:AlternateContent>
        <mc:Choice Requires="wps">
          <w:drawing>
            <wp:anchor distT="0" distB="0" distL="114300" distR="114300" simplePos="0" relativeHeight="251675648" behindDoc="0" locked="0" layoutInCell="1" allowOverlap="1" wp14:anchorId="37017E32" wp14:editId="4F531B15">
              <wp:simplePos x="0" y="0"/>
              <wp:positionH relativeFrom="column">
                <wp:posOffset>339725</wp:posOffset>
              </wp:positionH>
              <wp:positionV relativeFrom="paragraph">
                <wp:posOffset>52070</wp:posOffset>
              </wp:positionV>
              <wp:extent cx="4821555" cy="386715"/>
              <wp:effectExtent l="635" t="4445"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15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0C06F" w14:textId="77777777" w:rsidR="003F6444" w:rsidRPr="00B5193C" w:rsidRDefault="003F6444" w:rsidP="003F6444">
                          <w:pPr>
                            <w:rPr>
                              <w:color w:val="808080" w:themeColor="background1" w:themeShade="80"/>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17E32" id="_x0000_t202" coordsize="21600,21600" o:spt="202" path="m,l,21600r21600,l21600,xe">
              <v:stroke joinstyle="miter"/>
              <v:path gradientshapeok="t" o:connecttype="rect"/>
            </v:shapetype>
            <v:shape id="Text Box 20" o:spid="_x0000_s1027" type="#_x0000_t202" style="position:absolute;left:0;text-align:left;margin-left:26.75pt;margin-top:4.1pt;width:379.65pt;height:3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" filled="f" stroked="f">
              <v:textbox>
                <w:txbxContent>
                  <w:p w14:paraId="2CE0C06F" w14:textId="77777777" w:rsidR="003F6444" w:rsidRPr="00B5193C" w:rsidRDefault="003F6444" w:rsidP="003F6444">
                    <w:pPr>
                      <w:rPr>
                        <w:color w:val="808080" w:themeColor="background1" w:themeShade="80"/>
                        <w:sz w:val="14"/>
                      </w:rPr>
                    </w:pPr>
                  </w:p>
                </w:txbxContent>
              </v:textbox>
            </v:shape>
          </w:pict>
        </mc:Fallback>
      </mc:AlternateContent>
    </w:r>
  </w:p>
  <w:sdt>
    <w:sdtPr>
      <w:rPr>
        <w:sz w:val="14"/>
        <w:szCs w:val="16"/>
      </w:rPr>
      <w:id w:val="96967770"/>
      <w:docPartObj>
        <w:docPartGallery w:val="Page Numbers (Top of Page)"/>
        <w:docPartUnique/>
      </w:docPartObj>
    </w:sdtPr>
    <w:sdtEndPr/>
    <w:sdtContent>
      <w:p w14:paraId="70E38371" w14:textId="4D14044B" w:rsidR="003F6444" w:rsidRDefault="003F6444" w:rsidP="003F6444">
        <w:pPr>
          <w:pStyle w:val="Piedepgina"/>
          <w:tabs>
            <w:tab w:val="clear" w:pos="8504"/>
            <w:tab w:val="right" w:pos="9072"/>
          </w:tabs>
          <w:rPr>
            <w:b/>
            <w:color w:val="808080" w:themeColor="background1" w:themeShade="80"/>
            <w:sz w:val="14"/>
            <w:szCs w:val="16"/>
          </w:rPr>
        </w:pPr>
        <w:r w:rsidRPr="000E2CD0">
          <w:rPr>
            <w:rStyle w:val="CitaCar"/>
            <w:sz w:val="14"/>
            <w:szCs w:val="16"/>
          </w:rPr>
          <w:t>:</w:t>
        </w:r>
        <w:r w:rsidRPr="000E2CD0">
          <w:rPr>
            <w:sz w:val="14"/>
            <w:szCs w:val="16"/>
          </w:rPr>
          <w:tab/>
        </w:r>
        <w:r w:rsidRPr="000E2CD0">
          <w:rPr>
            <w:sz w:val="14"/>
            <w:szCs w:val="16"/>
          </w:rPr>
          <w:tab/>
        </w:r>
        <w:r w:rsidRPr="000E2CD0">
          <w:rPr>
            <w:color w:val="808080" w:themeColor="background1" w:themeShade="80"/>
            <w:sz w:val="14"/>
            <w:szCs w:val="16"/>
          </w:rPr>
          <w:t xml:space="preserve">Página </w:t>
        </w:r>
        <w:r w:rsidR="00A06B09" w:rsidRPr="000E2CD0">
          <w:rPr>
            <w:b/>
            <w:color w:val="808080" w:themeColor="background1" w:themeShade="80"/>
            <w:sz w:val="14"/>
            <w:szCs w:val="16"/>
          </w:rPr>
          <w:fldChar w:fldCharType="begin"/>
        </w:r>
        <w:r w:rsidRPr="000E2CD0">
          <w:rPr>
            <w:b/>
            <w:color w:val="808080" w:themeColor="background1" w:themeShade="80"/>
            <w:sz w:val="14"/>
            <w:szCs w:val="16"/>
          </w:rPr>
          <w:instrText>PAGE</w:instrText>
        </w:r>
        <w:r w:rsidR="00A06B09" w:rsidRPr="000E2CD0">
          <w:rPr>
            <w:b/>
            <w:color w:val="808080" w:themeColor="background1" w:themeShade="80"/>
            <w:sz w:val="14"/>
            <w:szCs w:val="16"/>
          </w:rPr>
          <w:fldChar w:fldCharType="separate"/>
        </w:r>
        <w:r w:rsidR="000E0BDD">
          <w:rPr>
            <w:b/>
            <w:noProof/>
            <w:color w:val="808080" w:themeColor="background1" w:themeShade="80"/>
            <w:sz w:val="14"/>
            <w:szCs w:val="16"/>
          </w:rPr>
          <w:t>1</w:t>
        </w:r>
        <w:r w:rsidR="00A06B09" w:rsidRPr="000E2CD0">
          <w:rPr>
            <w:b/>
            <w:color w:val="808080" w:themeColor="background1" w:themeShade="80"/>
            <w:sz w:val="14"/>
            <w:szCs w:val="16"/>
          </w:rPr>
          <w:fldChar w:fldCharType="end"/>
        </w:r>
        <w:r w:rsidRPr="000E2CD0">
          <w:rPr>
            <w:color w:val="808080" w:themeColor="background1" w:themeShade="80"/>
            <w:sz w:val="14"/>
            <w:szCs w:val="16"/>
          </w:rPr>
          <w:t xml:space="preserve"> de </w:t>
        </w:r>
        <w:r w:rsidR="00A06B09" w:rsidRPr="000E2CD0">
          <w:rPr>
            <w:b/>
            <w:color w:val="808080" w:themeColor="background1" w:themeShade="80"/>
            <w:sz w:val="14"/>
            <w:szCs w:val="16"/>
          </w:rPr>
          <w:fldChar w:fldCharType="begin"/>
        </w:r>
        <w:r w:rsidRPr="000E2CD0">
          <w:rPr>
            <w:b/>
            <w:color w:val="808080" w:themeColor="background1" w:themeShade="80"/>
            <w:sz w:val="14"/>
            <w:szCs w:val="16"/>
          </w:rPr>
          <w:instrText>NUMPAGES</w:instrText>
        </w:r>
        <w:r w:rsidR="00A06B09" w:rsidRPr="000E2CD0">
          <w:rPr>
            <w:b/>
            <w:color w:val="808080" w:themeColor="background1" w:themeShade="80"/>
            <w:sz w:val="14"/>
            <w:szCs w:val="16"/>
          </w:rPr>
          <w:fldChar w:fldCharType="separate"/>
        </w:r>
        <w:r w:rsidR="000E0BDD">
          <w:rPr>
            <w:b/>
            <w:noProof/>
            <w:color w:val="808080" w:themeColor="background1" w:themeShade="80"/>
            <w:sz w:val="14"/>
            <w:szCs w:val="16"/>
          </w:rPr>
          <w:t>1</w:t>
        </w:r>
        <w:r w:rsidR="00A06B09" w:rsidRPr="000E2CD0">
          <w:rPr>
            <w:b/>
            <w:color w:val="808080" w:themeColor="background1" w:themeShade="80"/>
            <w:sz w:val="14"/>
            <w:szCs w:val="16"/>
          </w:rPr>
          <w:fldChar w:fldCharType="end"/>
        </w:r>
      </w:p>
      <w:p w14:paraId="633669C7" w14:textId="77777777" w:rsidR="00EF2D8A" w:rsidRPr="00453FAE" w:rsidRDefault="007B0B02" w:rsidP="003F6444">
        <w:pPr>
          <w:pStyle w:val="Piedepgina"/>
          <w:rPr>
            <w:sz w:val="14"/>
            <w:szCs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6"/>
      </w:rPr>
      <w:id w:val="96967771"/>
      <w:docPartObj>
        <w:docPartGallery w:val="Page Numbers (Bottom of Page)"/>
        <w:docPartUnique/>
      </w:docPartObj>
    </w:sdtPr>
    <w:sdtEndPr/>
    <w:sdtContent>
      <w:p w14:paraId="1171821B" w14:textId="77777777" w:rsidR="000E2CD0" w:rsidRDefault="000E2CD0" w:rsidP="00C92D0E">
        <w:pPr>
          <w:pStyle w:val="Piedepgina"/>
          <w:rPr>
            <w:sz w:val="14"/>
            <w:szCs w:val="16"/>
          </w:rPr>
        </w:pPr>
        <w:r>
          <w:rPr>
            <w:noProof/>
            <w:sz w:val="14"/>
            <w:szCs w:val="16"/>
          </w:rPr>
          <w:drawing>
            <wp:anchor distT="0" distB="0" distL="114300" distR="114300" simplePos="0" relativeHeight="251669504" behindDoc="1" locked="0" layoutInCell="1" allowOverlap="1" wp14:anchorId="75714694" wp14:editId="15AD8053">
              <wp:simplePos x="0" y="0"/>
              <wp:positionH relativeFrom="column">
                <wp:posOffset>2329438</wp:posOffset>
              </wp:positionH>
              <wp:positionV relativeFrom="paragraph">
                <wp:posOffset>-181573</wp:posOffset>
              </wp:positionV>
              <wp:extent cx="895350" cy="534155"/>
              <wp:effectExtent l="19050" t="0" r="0" b="0"/>
              <wp:wrapNone/>
              <wp:docPr id="2" name="1 Imagen" descr="ICON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Color.jpg"/>
                      <pic:cNvPicPr/>
                    </pic:nvPicPr>
                    <pic:blipFill>
                      <a:blip r:embed="rId1" cstate="print"/>
                      <a:srcRect l="27133" t="11398" r="26364" b="24360"/>
                      <a:stretch>
                        <a:fillRect/>
                      </a:stretch>
                    </pic:blipFill>
                    <pic:spPr>
                      <a:xfrm>
                        <a:off x="0" y="0"/>
                        <a:ext cx="895350" cy="534155"/>
                      </a:xfrm>
                      <a:prstGeom prst="rect">
                        <a:avLst/>
                      </a:prstGeom>
                    </pic:spPr>
                  </pic:pic>
                </a:graphicData>
              </a:graphic>
            </wp:anchor>
          </w:drawing>
        </w:r>
      </w:p>
      <w:p w14:paraId="4A98FCCE" w14:textId="77777777" w:rsidR="000E2CD0" w:rsidRDefault="000E2CD0" w:rsidP="00C92D0E">
        <w:pPr>
          <w:pStyle w:val="Piedepgina"/>
          <w:rPr>
            <w:sz w:val="14"/>
            <w:szCs w:val="16"/>
          </w:rPr>
        </w:pPr>
      </w:p>
      <w:p w14:paraId="6A27511C" w14:textId="77777777" w:rsidR="000E2CD0" w:rsidRDefault="000E2CD0" w:rsidP="00C92D0E">
        <w:pPr>
          <w:pStyle w:val="Piedepgina"/>
          <w:rPr>
            <w:sz w:val="14"/>
            <w:szCs w:val="16"/>
          </w:rPr>
        </w:pPr>
      </w:p>
      <w:p w14:paraId="015F9D0E" w14:textId="77777777" w:rsidR="000E2CD0" w:rsidRDefault="00F553B9" w:rsidP="00C92D0E">
        <w:pPr>
          <w:pStyle w:val="Piedepgina"/>
          <w:rPr>
            <w:sz w:val="14"/>
            <w:szCs w:val="16"/>
          </w:rPr>
        </w:pPr>
        <w:r>
          <w:rPr>
            <w:noProof/>
            <w:sz w:val="14"/>
            <w:szCs w:val="16"/>
          </w:rPr>
          <mc:AlternateContent>
            <mc:Choice Requires="wps">
              <w:drawing>
                <wp:anchor distT="0" distB="0" distL="114300" distR="114300" simplePos="0" relativeHeight="251673600" behindDoc="0" locked="0" layoutInCell="1" allowOverlap="1" wp14:anchorId="3C209AA3" wp14:editId="49D938AE">
                  <wp:simplePos x="0" y="0"/>
                  <wp:positionH relativeFrom="column">
                    <wp:posOffset>339725</wp:posOffset>
                  </wp:positionH>
                  <wp:positionV relativeFrom="paragraph">
                    <wp:posOffset>52070</wp:posOffset>
                  </wp:positionV>
                  <wp:extent cx="4821555" cy="455930"/>
                  <wp:effectExtent l="0" t="4445" r="127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155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65CA" w14:textId="77777777" w:rsidR="00B16C0C" w:rsidRDefault="007B0B02" w:rsidP="000E2CD0">
                              <w:pPr>
                                <w:pStyle w:val="Cita"/>
                                <w:jc w:val="left"/>
                              </w:pPr>
                              <w:sdt>
                                <w:sdtPr>
                                  <w:alias w:val="Título"/>
                                  <w:id w:val="96967768"/>
                                  <w:showingPlcHdr/>
                                  <w:dataBinding w:prefixMappings="xmlns:ns0='http://purl.org/dc/elements/1.1/' xmlns:ns1='http://schemas.openxmlformats.org/package/2006/metadata/core-properties' " w:xpath="/ns1:coreProperties[1]/ns0:title[1]" w:storeItemID="{6C3C8BC8-F283-45AE-878A-BAB7291924A1}"/>
                                  <w:text/>
                                </w:sdtPr>
                                <w:sdtEndPr/>
                                <w:sdtContent>
                                  <w:r w:rsidR="00684354" w:rsidRPr="000E2CD0">
                                    <w:rPr>
                                      <w:rStyle w:val="Textodelmarcadordeposicin"/>
                                      <w:sz w:val="14"/>
                                      <w:szCs w:val="14"/>
                                    </w:rPr>
                                    <w:t>[Título]</w:t>
                                  </w:r>
                                </w:sdtContent>
                              </w:sdt>
                            </w:p>
                            <w:sdt>
                              <w:sdtPr>
                                <w:alias w:val="Asunto"/>
                                <w:id w:val="96967769"/>
                                <w:showingPlcHdr/>
                                <w:dataBinding w:prefixMappings="xmlns:ns0='http://purl.org/dc/elements/1.1/' xmlns:ns1='http://schemas.openxmlformats.org/package/2006/metadata/core-properties' " w:xpath="/ns1:coreProperties[1]/ns0:subject[1]" w:storeItemID="{6C3C8BC8-F283-45AE-878A-BAB7291924A1}"/>
                                <w:text/>
                              </w:sdtPr>
                              <w:sdtEndPr/>
                              <w:sdtContent>
                                <w:p w14:paraId="6294C3A2" w14:textId="77777777" w:rsidR="000E2CD0" w:rsidRPr="000E2CD0" w:rsidRDefault="000E2CD0" w:rsidP="000E2CD0">
                                  <w:r w:rsidRPr="000E2CD0">
                                    <w:rPr>
                                      <w:rStyle w:val="Textodelmarcadordeposicin"/>
                                      <w:rFonts w:eastAsiaTheme="minorHAnsi"/>
                                      <w:sz w:val="14"/>
                                      <w:szCs w:val="14"/>
                                    </w:rPr>
                                    <w:t>[Asunto]</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209AA3" id="_x0000_t202" coordsize="21600,21600" o:spt="202" path="m,l,21600r21600,l21600,xe">
                  <v:stroke joinstyle="miter"/>
                  <v:path gradientshapeok="t" o:connecttype="rect"/>
                </v:shapetype>
                <v:shape id="Text Box 15" o:spid="_x0000_s1029" type="#_x0000_t202" style="position:absolute;left:0;text-align:left;margin-left:26.75pt;margin-top:4.1pt;width:379.65pt;height:3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" filled="f" stroked="f">
                  <v:textbox>
                    <w:txbxContent>
                      <w:p w14:paraId="26F365CA" w14:textId="77777777" w:rsidR="00B16C0C" w:rsidRDefault="007B0B02" w:rsidP="000E2CD0">
                        <w:pPr>
                          <w:pStyle w:val="Cita"/>
                          <w:jc w:val="left"/>
                        </w:pPr>
                        <w:sdt>
                          <w:sdtPr>
                            <w:alias w:val="Título"/>
                            <w:id w:val="96967768"/>
                            <w:showingPlcHdr/>
                            <w:dataBinding w:prefixMappings="xmlns:ns0='http://purl.org/dc/elements/1.1/' xmlns:ns1='http://schemas.openxmlformats.org/package/2006/metadata/core-properties' " w:xpath="/ns1:coreProperties[1]/ns0:title[1]" w:storeItemID="{6C3C8BC8-F283-45AE-878A-BAB7291924A1}"/>
                            <w:text/>
                          </w:sdtPr>
                          <w:sdtEndPr/>
                          <w:sdtContent>
                            <w:r w:rsidR="00684354" w:rsidRPr="000E2CD0">
                              <w:rPr>
                                <w:rStyle w:val="Textodelmarcadordeposicin"/>
                                <w:sz w:val="14"/>
                                <w:szCs w:val="14"/>
                              </w:rPr>
                              <w:t>[Título]</w:t>
                            </w:r>
                          </w:sdtContent>
                        </w:sdt>
                      </w:p>
                      <w:sdt>
                        <w:sdtPr>
                          <w:alias w:val="Asunto"/>
                          <w:id w:val="96967769"/>
                          <w:showingPlcHdr/>
                          <w:dataBinding w:prefixMappings="xmlns:ns0='http://purl.org/dc/elements/1.1/' xmlns:ns1='http://schemas.openxmlformats.org/package/2006/metadata/core-properties' " w:xpath="/ns1:coreProperties[1]/ns0:subject[1]" w:storeItemID="{6C3C8BC8-F283-45AE-878A-BAB7291924A1}"/>
                          <w:text/>
                        </w:sdtPr>
                        <w:sdtEndPr/>
                        <w:sdtContent>
                          <w:p w14:paraId="6294C3A2" w14:textId="77777777" w:rsidR="000E2CD0" w:rsidRPr="000E2CD0" w:rsidRDefault="000E2CD0" w:rsidP="000E2CD0">
                            <w:r w:rsidRPr="000E2CD0">
                              <w:rPr>
                                <w:rStyle w:val="Textodelmarcadordeposicin"/>
                                <w:rFonts w:eastAsiaTheme="minorHAnsi"/>
                                <w:sz w:val="14"/>
                                <w:szCs w:val="14"/>
                              </w:rPr>
                              <w:t>[Asunto]</w:t>
                            </w:r>
                          </w:p>
                        </w:sdtContent>
                      </w:sdt>
                    </w:txbxContent>
                  </v:textbox>
                </v:shape>
              </w:pict>
            </mc:Fallback>
          </mc:AlternateContent>
        </w:r>
      </w:p>
      <w:sdt>
        <w:sdtPr>
          <w:rPr>
            <w:sz w:val="14"/>
            <w:szCs w:val="16"/>
          </w:rPr>
          <w:id w:val="96967772"/>
          <w:docPartObj>
            <w:docPartGallery w:val="Page Numbers (Top of Page)"/>
            <w:docPartUnique/>
          </w:docPartObj>
        </w:sdtPr>
        <w:sdtEndPr/>
        <w:sdtContent>
          <w:p w14:paraId="4C18DB8E" w14:textId="77777777" w:rsidR="000E2CD0" w:rsidRDefault="00255093" w:rsidP="003F6444">
            <w:pPr>
              <w:pStyle w:val="Piedepgina"/>
              <w:tabs>
                <w:tab w:val="clear" w:pos="8504"/>
                <w:tab w:val="right" w:pos="9072"/>
              </w:tabs>
              <w:rPr>
                <w:b/>
                <w:color w:val="808080" w:themeColor="background1" w:themeShade="80"/>
                <w:sz w:val="14"/>
                <w:szCs w:val="16"/>
              </w:rPr>
            </w:pPr>
            <w:r w:rsidRPr="000E2CD0">
              <w:rPr>
                <w:rStyle w:val="CitaCar"/>
                <w:sz w:val="14"/>
                <w:szCs w:val="16"/>
              </w:rPr>
              <w:t>Asunto:</w:t>
            </w:r>
            <w:r w:rsidRPr="000E2CD0">
              <w:rPr>
                <w:sz w:val="14"/>
                <w:szCs w:val="16"/>
              </w:rPr>
              <w:tab/>
            </w:r>
            <w:r w:rsidRPr="000E2CD0">
              <w:rPr>
                <w:sz w:val="14"/>
                <w:szCs w:val="16"/>
              </w:rPr>
              <w:tab/>
            </w:r>
            <w:r w:rsidRPr="000E2CD0">
              <w:rPr>
                <w:color w:val="808080" w:themeColor="background1" w:themeShade="80"/>
                <w:sz w:val="14"/>
                <w:szCs w:val="16"/>
              </w:rPr>
              <w:t xml:space="preserve">Página </w:t>
            </w:r>
            <w:r w:rsidR="00A06B09" w:rsidRPr="000E2CD0">
              <w:rPr>
                <w:b/>
                <w:color w:val="808080" w:themeColor="background1" w:themeShade="80"/>
                <w:sz w:val="14"/>
                <w:szCs w:val="16"/>
              </w:rPr>
              <w:fldChar w:fldCharType="begin"/>
            </w:r>
            <w:r w:rsidRPr="000E2CD0">
              <w:rPr>
                <w:b/>
                <w:color w:val="808080" w:themeColor="background1" w:themeShade="80"/>
                <w:sz w:val="14"/>
                <w:szCs w:val="16"/>
              </w:rPr>
              <w:instrText>PAGE</w:instrText>
            </w:r>
            <w:r w:rsidR="00A06B09" w:rsidRPr="000E2CD0">
              <w:rPr>
                <w:b/>
                <w:color w:val="808080" w:themeColor="background1" w:themeShade="80"/>
                <w:sz w:val="14"/>
                <w:szCs w:val="16"/>
              </w:rPr>
              <w:fldChar w:fldCharType="separate"/>
            </w:r>
            <w:r w:rsidR="00453FAE">
              <w:rPr>
                <w:b/>
                <w:noProof/>
                <w:color w:val="808080" w:themeColor="background1" w:themeShade="80"/>
                <w:sz w:val="14"/>
                <w:szCs w:val="16"/>
              </w:rPr>
              <w:t>1</w:t>
            </w:r>
            <w:r w:rsidR="00A06B09" w:rsidRPr="000E2CD0">
              <w:rPr>
                <w:b/>
                <w:color w:val="808080" w:themeColor="background1" w:themeShade="80"/>
                <w:sz w:val="14"/>
                <w:szCs w:val="16"/>
              </w:rPr>
              <w:fldChar w:fldCharType="end"/>
            </w:r>
            <w:r w:rsidRPr="000E2CD0">
              <w:rPr>
                <w:color w:val="808080" w:themeColor="background1" w:themeShade="80"/>
                <w:sz w:val="14"/>
                <w:szCs w:val="16"/>
              </w:rPr>
              <w:t xml:space="preserve"> de </w:t>
            </w:r>
            <w:r w:rsidR="00A06B09" w:rsidRPr="000E2CD0">
              <w:rPr>
                <w:b/>
                <w:color w:val="808080" w:themeColor="background1" w:themeShade="80"/>
                <w:sz w:val="14"/>
                <w:szCs w:val="16"/>
              </w:rPr>
              <w:fldChar w:fldCharType="begin"/>
            </w:r>
            <w:r w:rsidRPr="000E2CD0">
              <w:rPr>
                <w:b/>
                <w:color w:val="808080" w:themeColor="background1" w:themeShade="80"/>
                <w:sz w:val="14"/>
                <w:szCs w:val="16"/>
              </w:rPr>
              <w:instrText>NUMPAGES</w:instrText>
            </w:r>
            <w:r w:rsidR="00A06B09" w:rsidRPr="000E2CD0">
              <w:rPr>
                <w:b/>
                <w:color w:val="808080" w:themeColor="background1" w:themeShade="80"/>
                <w:sz w:val="14"/>
                <w:szCs w:val="16"/>
              </w:rPr>
              <w:fldChar w:fldCharType="separate"/>
            </w:r>
            <w:r w:rsidR="00732C3D">
              <w:rPr>
                <w:b/>
                <w:noProof/>
                <w:color w:val="808080" w:themeColor="background1" w:themeShade="80"/>
                <w:sz w:val="14"/>
                <w:szCs w:val="16"/>
              </w:rPr>
              <w:t>1</w:t>
            </w:r>
            <w:r w:rsidR="00A06B09" w:rsidRPr="000E2CD0">
              <w:rPr>
                <w:b/>
                <w:color w:val="808080" w:themeColor="background1" w:themeShade="80"/>
                <w:sz w:val="14"/>
                <w:szCs w:val="16"/>
              </w:rPr>
              <w:fldChar w:fldCharType="end"/>
            </w:r>
          </w:p>
          <w:p w14:paraId="70ABBCA3" w14:textId="77777777" w:rsidR="00EF2D8A" w:rsidRPr="000E2CD0" w:rsidRDefault="007B0B02" w:rsidP="000E2CD0">
            <w:pPr>
              <w:pStyle w:val="Piedepgina"/>
              <w:rPr>
                <w:sz w:val="14"/>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65BDE" w14:textId="77777777" w:rsidR="007B0B02" w:rsidRDefault="007B0B02" w:rsidP="00C92D0E">
      <w:r>
        <w:separator/>
      </w:r>
    </w:p>
    <w:p w14:paraId="71DF10B6" w14:textId="77777777" w:rsidR="007B0B02" w:rsidRDefault="007B0B02" w:rsidP="00C92D0E"/>
  </w:footnote>
  <w:footnote w:type="continuationSeparator" w:id="0">
    <w:p w14:paraId="7A48C563" w14:textId="77777777" w:rsidR="007B0B02" w:rsidRDefault="007B0B02" w:rsidP="00C92D0E">
      <w:r>
        <w:continuationSeparator/>
      </w:r>
    </w:p>
    <w:p w14:paraId="54C96059" w14:textId="77777777" w:rsidR="007B0B02" w:rsidRDefault="007B0B02" w:rsidP="00C92D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62A0" w14:textId="77777777" w:rsidR="00453FAE" w:rsidRDefault="00453FAE" w:rsidP="00453FAE">
    <w:pPr>
      <w:pStyle w:val="Encabezado"/>
      <w:jc w:val="center"/>
      <w:rPr>
        <w:noProof/>
      </w:rPr>
    </w:pPr>
  </w:p>
  <w:p w14:paraId="4F2393CD" w14:textId="77777777" w:rsidR="00EF2D8A" w:rsidRDefault="00453FAE" w:rsidP="00453FAE">
    <w:pPr>
      <w:pStyle w:val="Encabezado"/>
      <w:tabs>
        <w:tab w:val="clear" w:pos="4252"/>
        <w:tab w:val="center" w:pos="4536"/>
      </w:tabs>
      <w:jc w:val="center"/>
    </w:pPr>
    <w:r w:rsidRPr="00453FAE">
      <w:rPr>
        <w:noProof/>
      </w:rPr>
      <w:drawing>
        <wp:inline distT="0" distB="0" distL="0" distR="0" wp14:anchorId="32E5EFCB" wp14:editId="3A2D16A3">
          <wp:extent cx="2183823" cy="1552399"/>
          <wp:effectExtent l="19050" t="0" r="6927" b="0"/>
          <wp:docPr id="5" name="3 Imagen" descr="escudo-san-lore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san-lorenzo.jpg"/>
                  <pic:cNvPicPr/>
                </pic:nvPicPr>
                <pic:blipFill>
                  <a:blip r:embed="rId1" cstate="print"/>
                  <a:stretch>
                    <a:fillRect/>
                  </a:stretch>
                </pic:blipFill>
                <pic:spPr>
                  <a:xfrm>
                    <a:off x="0" y="0"/>
                    <a:ext cx="2186569" cy="1554351"/>
                  </a:xfrm>
                  <a:prstGeom prst="rect">
                    <a:avLst/>
                  </a:prstGeom>
                </pic:spPr>
              </pic:pic>
            </a:graphicData>
          </a:graphic>
        </wp:inline>
      </w:drawing>
    </w:r>
    <w:r w:rsidR="00F553B9">
      <w:rPr>
        <w:noProof/>
      </w:rPr>
      <mc:AlternateContent>
        <mc:Choice Requires="wps">
          <w:drawing>
            <wp:anchor distT="0" distB="0" distL="114300" distR="114300" simplePos="0" relativeHeight="251671552" behindDoc="0" locked="0" layoutInCell="1" allowOverlap="1" wp14:anchorId="6ECA4786" wp14:editId="6126D77D">
              <wp:simplePos x="0" y="0"/>
              <wp:positionH relativeFrom="column">
                <wp:posOffset>-993140</wp:posOffset>
              </wp:positionH>
              <wp:positionV relativeFrom="paragraph">
                <wp:posOffset>1442720</wp:posOffset>
              </wp:positionV>
              <wp:extent cx="507365" cy="8176260"/>
              <wp:effectExtent l="1270" t="3175"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817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04068" w14:textId="77777777" w:rsidR="001D5EA8" w:rsidRDefault="001D5EA8" w:rsidP="00C92D0E">
                          <w:pPr>
                            <w:pStyle w:val="Cita"/>
                          </w:pPr>
                          <w:r w:rsidRPr="004259A9">
                            <w:t xml:space="preserve">M.I. Ayuntamiento de San Lorenzo de El Escorial </w:t>
                          </w:r>
                          <w:r w:rsidRPr="00255093">
                            <w:t>•</w:t>
                          </w:r>
                          <w:r>
                            <w:rPr>
                              <w:b/>
                            </w:rPr>
                            <w:t xml:space="preserve"> </w:t>
                          </w:r>
                          <w:r w:rsidRPr="004259A9">
                            <w:t xml:space="preserve">Pza. de la Constitución, 3 • 28200 San Lorenzo de El Escorial </w:t>
                          </w:r>
                          <w:r w:rsidRPr="00255093">
                            <w:t>•</w:t>
                          </w:r>
                          <w:r w:rsidRPr="004259A9">
                            <w:t xml:space="preserve"> Madrid</w:t>
                          </w:r>
                        </w:p>
                        <w:p w14:paraId="60939D69" w14:textId="77777777" w:rsidR="001D5EA8" w:rsidRPr="004259A9" w:rsidRDefault="001D5EA8" w:rsidP="00C92D0E">
                          <w:pPr>
                            <w:pStyle w:val="Cita"/>
                          </w:pPr>
                          <w:r>
                            <w:t>Tel. 91</w:t>
                          </w:r>
                          <w:r w:rsidRPr="00B12701">
                            <w:t>8</w:t>
                          </w:r>
                          <w:r>
                            <w:t xml:space="preserve"> </w:t>
                          </w:r>
                          <w:r w:rsidRPr="00B12701">
                            <w:t>90</w:t>
                          </w:r>
                          <w:r>
                            <w:t>3 644</w:t>
                          </w:r>
                          <w:r w:rsidRPr="004259A9">
                            <w:t xml:space="preserve"> </w:t>
                          </w:r>
                          <w:r w:rsidR="000E0BDD" w:rsidRPr="00255093">
                            <w:t>•</w:t>
                          </w:r>
                          <w:r w:rsidR="000E0BDD">
                            <w:t xml:space="preserve"> </w:t>
                          </w:r>
                          <w:r w:rsidR="000E0BDD" w:rsidRPr="000E0BDD">
                            <w:t>www.aytosanlorenzo.es</w:t>
                          </w:r>
                          <w:r w:rsidR="000E0BDD">
                            <w:t xml:space="preserve"> </w:t>
                          </w:r>
                          <w:r w:rsidR="000E0BDD" w:rsidRPr="00255093">
                            <w:t>•</w:t>
                          </w:r>
                          <w:r w:rsidR="000E0BDD">
                            <w:t xml:space="preserve"> informacion@aytosanlorenzo.es</w:t>
                          </w:r>
                        </w:p>
                        <w:p w14:paraId="1A0AB7DD" w14:textId="77777777" w:rsidR="001D5EA8" w:rsidRPr="00AA64CD" w:rsidRDefault="001D5EA8" w:rsidP="00C92D0E">
                          <w:pPr>
                            <w:pStyle w:val="Cita"/>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A4786" id="_x0000_t202" coordsize="21600,21600" o:spt="202" path="m,l,21600r21600,l21600,xe">
              <v:stroke joinstyle="miter"/>
              <v:path gradientshapeok="t" o:connecttype="rect"/>
            </v:shapetype>
            <v:shape id="Text Box 12" o:spid="_x0000_s1026" type="#_x0000_t202" style="position:absolute;left:0;text-align:left;margin-left:-78.2pt;margin-top:113.6pt;width:39.95pt;height:64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" stroked="f">
              <v:textbox style="layout-flow:vertical;mso-layout-flow-alt:bottom-to-top">
                <w:txbxContent>
                  <w:p w14:paraId="2D604068" w14:textId="77777777" w:rsidR="001D5EA8" w:rsidRDefault="001D5EA8" w:rsidP="00C92D0E">
                    <w:pPr>
                      <w:pStyle w:val="Cita"/>
                    </w:pPr>
                    <w:r w:rsidRPr="004259A9">
                      <w:t xml:space="preserve">M.I. Ayuntamiento de San Lorenzo de El Escorial </w:t>
                    </w:r>
                    <w:r w:rsidRPr="00255093">
                      <w:t>•</w:t>
                    </w:r>
                    <w:r>
                      <w:rPr>
                        <w:b/>
                      </w:rPr>
                      <w:t xml:space="preserve"> </w:t>
                    </w:r>
                    <w:r w:rsidRPr="004259A9">
                      <w:t xml:space="preserve">Pza. de la Constitución, 3 • 28200 San Lorenzo de El Escorial </w:t>
                    </w:r>
                    <w:r w:rsidRPr="00255093">
                      <w:t>•</w:t>
                    </w:r>
                    <w:r w:rsidRPr="004259A9">
                      <w:t xml:space="preserve"> Madrid</w:t>
                    </w:r>
                  </w:p>
                  <w:p w14:paraId="60939D69" w14:textId="77777777" w:rsidR="001D5EA8" w:rsidRPr="004259A9" w:rsidRDefault="001D5EA8" w:rsidP="00C92D0E">
                    <w:pPr>
                      <w:pStyle w:val="Cita"/>
                    </w:pPr>
                    <w:r>
                      <w:t>Tel. 91</w:t>
                    </w:r>
                    <w:r w:rsidRPr="00B12701">
                      <w:t>8</w:t>
                    </w:r>
                    <w:r>
                      <w:t xml:space="preserve"> </w:t>
                    </w:r>
                    <w:r w:rsidRPr="00B12701">
                      <w:t>90</w:t>
                    </w:r>
                    <w:r>
                      <w:t>3 644</w:t>
                    </w:r>
                    <w:r w:rsidRPr="004259A9">
                      <w:t xml:space="preserve"> </w:t>
                    </w:r>
                    <w:r w:rsidR="000E0BDD" w:rsidRPr="00255093">
                      <w:t>•</w:t>
                    </w:r>
                    <w:r w:rsidR="000E0BDD">
                      <w:t xml:space="preserve"> </w:t>
                    </w:r>
                    <w:r w:rsidR="000E0BDD" w:rsidRPr="000E0BDD">
                      <w:t>www.aytosanlorenzo.es</w:t>
                    </w:r>
                    <w:r w:rsidR="000E0BDD">
                      <w:t xml:space="preserve"> </w:t>
                    </w:r>
                    <w:r w:rsidR="000E0BDD" w:rsidRPr="00255093">
                      <w:t>•</w:t>
                    </w:r>
                    <w:r w:rsidR="000E0BDD">
                      <w:t xml:space="preserve"> informacion@aytosanlorenzo.es</w:t>
                    </w:r>
                  </w:p>
                  <w:p w14:paraId="1A0AB7DD" w14:textId="77777777" w:rsidR="001D5EA8" w:rsidRPr="00AA64CD" w:rsidRDefault="001D5EA8" w:rsidP="00C92D0E">
                    <w:pPr>
                      <w:pStyle w:val="Cita"/>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A454" w14:textId="77777777" w:rsidR="00791DA6" w:rsidRDefault="00791DA6" w:rsidP="00C92D0E">
    <w:pPr>
      <w:pStyle w:val="Encabezado"/>
    </w:pPr>
    <w:r>
      <w:tab/>
    </w:r>
  </w:p>
  <w:p w14:paraId="1BB2FFB6" w14:textId="77777777" w:rsidR="00EF2D8A" w:rsidRDefault="00F553B9" w:rsidP="00C92D0E">
    <w:pPr>
      <w:pStyle w:val="Encabezado"/>
    </w:pPr>
    <w:r>
      <w:rPr>
        <w:noProof/>
      </w:rPr>
      <mc:AlternateContent>
        <mc:Choice Requires="wps">
          <w:drawing>
            <wp:anchor distT="0" distB="0" distL="114300" distR="114300" simplePos="0" relativeHeight="251672576" behindDoc="0" locked="0" layoutInCell="1" allowOverlap="1" wp14:anchorId="4242C314" wp14:editId="1642B6ED">
              <wp:simplePos x="0" y="0"/>
              <wp:positionH relativeFrom="column">
                <wp:posOffset>-995045</wp:posOffset>
              </wp:positionH>
              <wp:positionV relativeFrom="paragraph">
                <wp:posOffset>1470660</wp:posOffset>
              </wp:positionV>
              <wp:extent cx="507365" cy="8176260"/>
              <wp:effectExtent l="0" t="3810" r="1905" b="190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817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CCF0" w14:textId="77777777" w:rsidR="001D5EA8" w:rsidRDefault="001D5EA8" w:rsidP="00C92D0E">
                          <w:pPr>
                            <w:pStyle w:val="Cita"/>
                          </w:pPr>
                          <w:r w:rsidRPr="004259A9">
                            <w:t xml:space="preserve">M.I. Ayuntamiento de San Lorenzo de El Escorial </w:t>
                          </w:r>
                          <w:r w:rsidRPr="00255093">
                            <w:t>•</w:t>
                          </w:r>
                          <w:r>
                            <w:rPr>
                              <w:b/>
                            </w:rPr>
                            <w:t xml:space="preserve"> </w:t>
                          </w:r>
                          <w:r w:rsidRPr="004259A9">
                            <w:t xml:space="preserve">Pza. de la Constitución, 3 • 28200 San Lorenzo de El Escorial </w:t>
                          </w:r>
                          <w:r w:rsidRPr="00255093">
                            <w:t>•</w:t>
                          </w:r>
                          <w:r w:rsidRPr="004259A9">
                            <w:t xml:space="preserve"> Madrid</w:t>
                          </w:r>
                        </w:p>
                        <w:p w14:paraId="35D8F93E" w14:textId="77777777" w:rsidR="001D5EA8" w:rsidRPr="004259A9" w:rsidRDefault="001D5EA8" w:rsidP="00C92D0E">
                          <w:pPr>
                            <w:pStyle w:val="Cita"/>
                          </w:pPr>
                          <w:r>
                            <w:t>Tel. 91</w:t>
                          </w:r>
                          <w:r w:rsidRPr="00B12701">
                            <w:t>8</w:t>
                          </w:r>
                          <w:r>
                            <w:t xml:space="preserve"> </w:t>
                          </w:r>
                          <w:r w:rsidRPr="00B12701">
                            <w:t>90</w:t>
                          </w:r>
                          <w:r>
                            <w:t>3 644</w:t>
                          </w:r>
                          <w:r w:rsidRPr="004259A9">
                            <w:t xml:space="preserve"> </w:t>
                          </w:r>
                          <w:r w:rsidRPr="00255093">
                            <w:t>•</w:t>
                          </w:r>
                          <w:r>
                            <w:t xml:space="preserve"> </w:t>
                          </w:r>
                          <w:r w:rsidRPr="00191EDB">
                            <w:t>www.sanlorenzodeelescorial.org</w:t>
                          </w:r>
                        </w:p>
                        <w:p w14:paraId="5FDE8222" w14:textId="77777777" w:rsidR="001D5EA8" w:rsidRPr="00AA64CD" w:rsidRDefault="001D5EA8" w:rsidP="00C92D0E">
                          <w:pPr>
                            <w:pStyle w:val="Cita"/>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2C314" id="_x0000_t202" coordsize="21600,21600" o:spt="202" path="m,l,21600r21600,l21600,xe">
              <v:stroke joinstyle="miter"/>
              <v:path gradientshapeok="t" o:connecttype="rect"/>
            </v:shapetype>
            <v:shape id="Text Box 13" o:spid="_x0000_s1028" type="#_x0000_t202" style="position:absolute;left:0;text-align:left;margin-left:-78.35pt;margin-top:115.8pt;width:39.95pt;height:64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" stroked="f">
              <v:textbox style="layout-flow:vertical;mso-layout-flow-alt:bottom-to-top">
                <w:txbxContent>
                  <w:p w14:paraId="3F0ECCF0" w14:textId="77777777" w:rsidR="001D5EA8" w:rsidRDefault="001D5EA8" w:rsidP="00C92D0E">
                    <w:pPr>
                      <w:pStyle w:val="Cita"/>
                    </w:pPr>
                    <w:r w:rsidRPr="004259A9">
                      <w:t xml:space="preserve">M.I. Ayuntamiento de San Lorenzo de El Escorial </w:t>
                    </w:r>
                    <w:r w:rsidRPr="00255093">
                      <w:t>•</w:t>
                    </w:r>
                    <w:r>
                      <w:rPr>
                        <w:b/>
                      </w:rPr>
                      <w:t xml:space="preserve"> </w:t>
                    </w:r>
                    <w:r w:rsidRPr="004259A9">
                      <w:t xml:space="preserve">Pza. de la Constitución, 3 • 28200 San Lorenzo de El Escorial </w:t>
                    </w:r>
                    <w:r w:rsidRPr="00255093">
                      <w:t>•</w:t>
                    </w:r>
                    <w:r w:rsidRPr="004259A9">
                      <w:t xml:space="preserve"> Madrid</w:t>
                    </w:r>
                  </w:p>
                  <w:p w14:paraId="35D8F93E" w14:textId="77777777" w:rsidR="001D5EA8" w:rsidRPr="004259A9" w:rsidRDefault="001D5EA8" w:rsidP="00C92D0E">
                    <w:pPr>
                      <w:pStyle w:val="Cita"/>
                    </w:pPr>
                    <w:r>
                      <w:t>Tel. 91</w:t>
                    </w:r>
                    <w:r w:rsidRPr="00B12701">
                      <w:t>8</w:t>
                    </w:r>
                    <w:r>
                      <w:t xml:space="preserve"> </w:t>
                    </w:r>
                    <w:r w:rsidRPr="00B12701">
                      <w:t>90</w:t>
                    </w:r>
                    <w:r>
                      <w:t>3 644</w:t>
                    </w:r>
                    <w:r w:rsidRPr="004259A9">
                      <w:t xml:space="preserve"> </w:t>
                    </w:r>
                    <w:r w:rsidRPr="00255093">
                      <w:t>•</w:t>
                    </w:r>
                    <w:r>
                      <w:t xml:space="preserve"> </w:t>
                    </w:r>
                    <w:r w:rsidRPr="00191EDB">
                      <w:t>www.sanlorenzodeelescorial.org</w:t>
                    </w:r>
                  </w:p>
                  <w:p w14:paraId="5FDE8222" w14:textId="77777777" w:rsidR="001D5EA8" w:rsidRPr="00AA64CD" w:rsidRDefault="001D5EA8" w:rsidP="00C92D0E">
                    <w:pPr>
                      <w:pStyle w:val="Cita"/>
                    </w:pPr>
                  </w:p>
                </w:txbxContent>
              </v:textbox>
            </v:shape>
          </w:pict>
        </mc:Fallback>
      </mc:AlternateContent>
    </w:r>
    <w:r w:rsidR="00791DA6">
      <w:tab/>
    </w:r>
    <w:r w:rsidR="00EF2D8A" w:rsidRPr="00191EDB">
      <w:rPr>
        <w:noProof/>
      </w:rPr>
      <w:drawing>
        <wp:inline distT="0" distB="0" distL="0" distR="0" wp14:anchorId="187061B7" wp14:editId="2A616520">
          <wp:extent cx="2183823" cy="1552399"/>
          <wp:effectExtent l="19050" t="0" r="6927" b="0"/>
          <wp:docPr id="1" name="3 Imagen" descr="escudo-san-lore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san-lorenzo.jpg"/>
                  <pic:cNvPicPr/>
                </pic:nvPicPr>
                <pic:blipFill>
                  <a:blip r:embed="rId1" cstate="print"/>
                  <a:stretch>
                    <a:fillRect/>
                  </a:stretch>
                </pic:blipFill>
                <pic:spPr>
                  <a:xfrm>
                    <a:off x="0" y="0"/>
                    <a:ext cx="2186569" cy="15543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9ACF56C"/>
    <w:lvl w:ilvl="0">
      <w:numFmt w:val="decimal"/>
      <w:lvlText w:val="*"/>
      <w:lvlJc w:val="left"/>
    </w:lvl>
  </w:abstractNum>
  <w:abstractNum w:abstractNumId="1" w15:restartNumberingAfterBreak="0">
    <w:nsid w:val="00E87CF6"/>
    <w:multiLevelType w:val="hybridMultilevel"/>
    <w:tmpl w:val="6218C3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CD0421"/>
    <w:multiLevelType w:val="hybridMultilevel"/>
    <w:tmpl w:val="0E9244B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EB5ADD"/>
    <w:multiLevelType w:val="hybridMultilevel"/>
    <w:tmpl w:val="45C2B7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07A4008"/>
    <w:multiLevelType w:val="hybridMultilevel"/>
    <w:tmpl w:val="5D76CF8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2BB5642"/>
    <w:multiLevelType w:val="hybridMultilevel"/>
    <w:tmpl w:val="3FAAB108"/>
    <w:lvl w:ilvl="0" w:tplc="1200E0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E5069B"/>
    <w:multiLevelType w:val="hybridMultilevel"/>
    <w:tmpl w:val="0F163C82"/>
    <w:lvl w:ilvl="0" w:tplc="B8C0229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D908E3"/>
    <w:multiLevelType w:val="hybridMultilevel"/>
    <w:tmpl w:val="1AC410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9F46890"/>
    <w:multiLevelType w:val="hybridMultilevel"/>
    <w:tmpl w:val="3410DB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A509AB"/>
    <w:multiLevelType w:val="multilevel"/>
    <w:tmpl w:val="8612C32C"/>
    <w:styleLink w:val="EstiloConvietas14pt"/>
    <w:lvl w:ilvl="0">
      <w:start w:val="1"/>
      <w:numFmt w:val="bullet"/>
      <w:lvlText w:val=""/>
      <w:lvlJc w:val="left"/>
      <w:pPr>
        <w:tabs>
          <w:tab w:val="num" w:pos="1287"/>
        </w:tabs>
        <w:ind w:left="360" w:hanging="360"/>
      </w:pPr>
      <w:rPr>
        <w:rFonts w:ascii="Wingdings 3" w:hAnsi="Wingdings 3"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115C9B"/>
    <w:multiLevelType w:val="hybridMultilevel"/>
    <w:tmpl w:val="03D8BB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064649D"/>
    <w:multiLevelType w:val="hybridMultilevel"/>
    <w:tmpl w:val="475CE070"/>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1074BAF"/>
    <w:multiLevelType w:val="hybridMultilevel"/>
    <w:tmpl w:val="D6D2E61C"/>
    <w:lvl w:ilvl="0" w:tplc="986CE740">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 w15:restartNumberingAfterBreak="0">
    <w:nsid w:val="26E37C0E"/>
    <w:multiLevelType w:val="hybridMultilevel"/>
    <w:tmpl w:val="D56C3CB0"/>
    <w:lvl w:ilvl="0" w:tplc="0C0A000F">
      <w:start w:val="1"/>
      <w:numFmt w:val="decimal"/>
      <w:lvlText w:val="%1."/>
      <w:lvlJc w:val="left"/>
      <w:pPr>
        <w:ind w:left="360" w:hanging="360"/>
      </w:pPr>
    </w:lvl>
    <w:lvl w:ilvl="1" w:tplc="A21A6326">
      <w:start w:val="1"/>
      <w:numFmt w:val="decimal"/>
      <w:lvlText w:val="%2."/>
      <w:lvlJc w:val="left"/>
      <w:pPr>
        <w:ind w:left="1080" w:hanging="360"/>
      </w:pPr>
      <w:rPr>
        <w:rFonts w:hint="default"/>
      </w:rPr>
    </w:lvl>
    <w:lvl w:ilvl="2" w:tplc="07DE3558">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308A6770"/>
    <w:multiLevelType w:val="hybridMultilevel"/>
    <w:tmpl w:val="0F323D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3E93B55"/>
    <w:multiLevelType w:val="hybridMultilevel"/>
    <w:tmpl w:val="B4C685A6"/>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36494B32"/>
    <w:multiLevelType w:val="hybridMultilevel"/>
    <w:tmpl w:val="E3C0F676"/>
    <w:lvl w:ilvl="0" w:tplc="0C0A000F">
      <w:start w:val="1"/>
      <w:numFmt w:val="decimal"/>
      <w:lvlText w:val="%1."/>
      <w:lvlJc w:val="left"/>
      <w:pPr>
        <w:ind w:left="360" w:hanging="360"/>
      </w:pPr>
    </w:lvl>
    <w:lvl w:ilvl="1" w:tplc="A21A6326">
      <w:start w:val="1"/>
      <w:numFmt w:val="decimal"/>
      <w:lvlText w:val="%2."/>
      <w:lvlJc w:val="left"/>
      <w:pPr>
        <w:ind w:left="1080" w:hanging="360"/>
      </w:pPr>
      <w:rPr>
        <w:rFonts w:hint="default"/>
      </w:rPr>
    </w:lvl>
    <w:lvl w:ilvl="2" w:tplc="07DE3558">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470723A4"/>
    <w:multiLevelType w:val="hybridMultilevel"/>
    <w:tmpl w:val="EBB65A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76B0826"/>
    <w:multiLevelType w:val="hybridMultilevel"/>
    <w:tmpl w:val="7E7E111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47CC1422"/>
    <w:multiLevelType w:val="hybridMultilevel"/>
    <w:tmpl w:val="2A7060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9D83970"/>
    <w:multiLevelType w:val="hybridMultilevel"/>
    <w:tmpl w:val="8EAE14B8"/>
    <w:lvl w:ilvl="0" w:tplc="E4FAF442">
      <w:start w:val="1"/>
      <w:numFmt w:val="decimal"/>
      <w:pStyle w:val="textoprimernivel"/>
      <w:lvlText w:val="%1"/>
      <w:lvlJc w:val="left"/>
      <w:pPr>
        <w:tabs>
          <w:tab w:val="num" w:pos="360"/>
        </w:tabs>
        <w:ind w:left="360" w:hanging="360"/>
      </w:pPr>
      <w:rPr>
        <w:rFonts w:hint="default"/>
      </w:rPr>
    </w:lvl>
    <w:lvl w:ilvl="1" w:tplc="2EC221D4" w:tentative="1">
      <w:start w:val="1"/>
      <w:numFmt w:val="lowerLetter"/>
      <w:lvlText w:val="%2."/>
      <w:lvlJc w:val="left"/>
      <w:pPr>
        <w:tabs>
          <w:tab w:val="num" w:pos="1440"/>
        </w:tabs>
        <w:ind w:left="1440" w:hanging="360"/>
      </w:pPr>
    </w:lvl>
    <w:lvl w:ilvl="2" w:tplc="21865A3A" w:tentative="1">
      <w:start w:val="1"/>
      <w:numFmt w:val="lowerRoman"/>
      <w:lvlText w:val="%3."/>
      <w:lvlJc w:val="right"/>
      <w:pPr>
        <w:tabs>
          <w:tab w:val="num" w:pos="2160"/>
        </w:tabs>
        <w:ind w:left="2160" w:hanging="180"/>
      </w:pPr>
    </w:lvl>
    <w:lvl w:ilvl="3" w:tplc="FCB8B88E" w:tentative="1">
      <w:start w:val="1"/>
      <w:numFmt w:val="decimal"/>
      <w:lvlText w:val="%4."/>
      <w:lvlJc w:val="left"/>
      <w:pPr>
        <w:tabs>
          <w:tab w:val="num" w:pos="2880"/>
        </w:tabs>
        <w:ind w:left="2880" w:hanging="360"/>
      </w:pPr>
    </w:lvl>
    <w:lvl w:ilvl="4" w:tplc="BE601740" w:tentative="1">
      <w:start w:val="1"/>
      <w:numFmt w:val="lowerLetter"/>
      <w:lvlText w:val="%5."/>
      <w:lvlJc w:val="left"/>
      <w:pPr>
        <w:tabs>
          <w:tab w:val="num" w:pos="3600"/>
        </w:tabs>
        <w:ind w:left="3600" w:hanging="360"/>
      </w:pPr>
    </w:lvl>
    <w:lvl w:ilvl="5" w:tplc="6740A1D4" w:tentative="1">
      <w:start w:val="1"/>
      <w:numFmt w:val="lowerRoman"/>
      <w:lvlText w:val="%6."/>
      <w:lvlJc w:val="right"/>
      <w:pPr>
        <w:tabs>
          <w:tab w:val="num" w:pos="4320"/>
        </w:tabs>
        <w:ind w:left="4320" w:hanging="180"/>
      </w:pPr>
    </w:lvl>
    <w:lvl w:ilvl="6" w:tplc="D8247FBA" w:tentative="1">
      <w:start w:val="1"/>
      <w:numFmt w:val="decimal"/>
      <w:lvlText w:val="%7."/>
      <w:lvlJc w:val="left"/>
      <w:pPr>
        <w:tabs>
          <w:tab w:val="num" w:pos="5040"/>
        </w:tabs>
        <w:ind w:left="5040" w:hanging="360"/>
      </w:pPr>
    </w:lvl>
    <w:lvl w:ilvl="7" w:tplc="6F56A81E" w:tentative="1">
      <w:start w:val="1"/>
      <w:numFmt w:val="lowerLetter"/>
      <w:lvlText w:val="%8."/>
      <w:lvlJc w:val="left"/>
      <w:pPr>
        <w:tabs>
          <w:tab w:val="num" w:pos="5760"/>
        </w:tabs>
        <w:ind w:left="5760" w:hanging="360"/>
      </w:pPr>
    </w:lvl>
    <w:lvl w:ilvl="8" w:tplc="081A26B2" w:tentative="1">
      <w:start w:val="1"/>
      <w:numFmt w:val="lowerRoman"/>
      <w:lvlText w:val="%9."/>
      <w:lvlJc w:val="right"/>
      <w:pPr>
        <w:tabs>
          <w:tab w:val="num" w:pos="6480"/>
        </w:tabs>
        <w:ind w:left="6480" w:hanging="180"/>
      </w:pPr>
    </w:lvl>
  </w:abstractNum>
  <w:abstractNum w:abstractNumId="21" w15:restartNumberingAfterBreak="0">
    <w:nsid w:val="4E0D7B91"/>
    <w:multiLevelType w:val="hybridMultilevel"/>
    <w:tmpl w:val="2932B9C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6E55B11"/>
    <w:multiLevelType w:val="hybridMultilevel"/>
    <w:tmpl w:val="C6A0A4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79B0EEA"/>
    <w:multiLevelType w:val="hybridMultilevel"/>
    <w:tmpl w:val="0758FACE"/>
    <w:lvl w:ilvl="0" w:tplc="EB1C3430">
      <w:start w:val="1"/>
      <w:numFmt w:val="decimal"/>
      <w:lvlText w:val="%1."/>
      <w:lvlJc w:val="left"/>
      <w:pPr>
        <w:ind w:left="360" w:hanging="360"/>
      </w:pPr>
      <w:rPr>
        <w:rFonts w:hint="default"/>
      </w:rPr>
    </w:lvl>
    <w:lvl w:ilvl="1" w:tplc="A21A6326">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5AA12716"/>
    <w:multiLevelType w:val="hybridMultilevel"/>
    <w:tmpl w:val="AFA4D7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B5922F0"/>
    <w:multiLevelType w:val="hybridMultilevel"/>
    <w:tmpl w:val="DF78BEE0"/>
    <w:lvl w:ilvl="0" w:tplc="0C0A000F">
      <w:start w:val="1"/>
      <w:numFmt w:val="decimal"/>
      <w:lvlText w:val="%1."/>
      <w:lvlJc w:val="left"/>
      <w:pPr>
        <w:ind w:left="720" w:hanging="360"/>
      </w:pPr>
    </w:lvl>
    <w:lvl w:ilvl="1" w:tplc="A21A6326">
      <w:start w:val="1"/>
      <w:numFmt w:val="decimal"/>
      <w:lvlText w:val="%2."/>
      <w:lvlJc w:val="left"/>
      <w:pPr>
        <w:ind w:left="1440" w:hanging="360"/>
      </w:pPr>
      <w:rPr>
        <w:rFonts w:hint="default"/>
      </w:rPr>
    </w:lvl>
    <w:lvl w:ilvl="2" w:tplc="07DE3558">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C40499A"/>
    <w:multiLevelType w:val="hybridMultilevel"/>
    <w:tmpl w:val="D61C7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11A7C3C"/>
    <w:multiLevelType w:val="hybridMultilevel"/>
    <w:tmpl w:val="E0E09A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C7420B"/>
    <w:multiLevelType w:val="hybridMultilevel"/>
    <w:tmpl w:val="F030FD8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65A5DE9"/>
    <w:multiLevelType w:val="multilevel"/>
    <w:tmpl w:val="79D683E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º.-"/>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97D2E58"/>
    <w:multiLevelType w:val="hybridMultilevel"/>
    <w:tmpl w:val="2FA2CB30"/>
    <w:lvl w:ilvl="0" w:tplc="0C0A0017">
      <w:start w:val="1"/>
      <w:numFmt w:val="lowerLetter"/>
      <w:lvlText w:val="%1)"/>
      <w:lvlJc w:val="left"/>
      <w:pPr>
        <w:ind w:left="720" w:hanging="360"/>
      </w:pPr>
    </w:lvl>
    <w:lvl w:ilvl="1" w:tplc="A21A6326">
      <w:start w:val="1"/>
      <w:numFmt w:val="decimal"/>
      <w:lvlText w:val="%2."/>
      <w:lvlJc w:val="left"/>
      <w:pPr>
        <w:ind w:left="1440" w:hanging="360"/>
      </w:pPr>
      <w:rPr>
        <w:rFonts w:hint="default"/>
      </w:rPr>
    </w:lvl>
    <w:lvl w:ilvl="2" w:tplc="07DE3558">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BAD2A71"/>
    <w:multiLevelType w:val="hybridMultilevel"/>
    <w:tmpl w:val="E054737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6C3E52B0"/>
    <w:multiLevelType w:val="hybridMultilevel"/>
    <w:tmpl w:val="002259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6CDA4748"/>
    <w:multiLevelType w:val="hybridMultilevel"/>
    <w:tmpl w:val="301ADE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F1D024D"/>
    <w:multiLevelType w:val="hybridMultilevel"/>
    <w:tmpl w:val="D62E4E2C"/>
    <w:lvl w:ilvl="0" w:tplc="0C0A000F">
      <w:start w:val="1"/>
      <w:numFmt w:val="decimal"/>
      <w:lvlText w:val="%1."/>
      <w:lvlJc w:val="left"/>
      <w:pPr>
        <w:ind w:left="360" w:hanging="360"/>
      </w:pPr>
    </w:lvl>
    <w:lvl w:ilvl="1" w:tplc="A21A6326">
      <w:start w:val="1"/>
      <w:numFmt w:val="decimal"/>
      <w:lvlText w:val="%2."/>
      <w:lvlJc w:val="left"/>
      <w:pPr>
        <w:ind w:left="1080" w:hanging="360"/>
      </w:pPr>
      <w:rPr>
        <w:rFonts w:hint="default"/>
      </w:rPr>
    </w:lvl>
    <w:lvl w:ilvl="2" w:tplc="07DE3558">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709E407A"/>
    <w:multiLevelType w:val="hybridMultilevel"/>
    <w:tmpl w:val="F030FD8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0B04EBE"/>
    <w:multiLevelType w:val="multilevel"/>
    <w:tmpl w:val="8612C32C"/>
    <w:numStyleLink w:val="EstiloConvietas14pt"/>
  </w:abstractNum>
  <w:abstractNum w:abstractNumId="37" w15:restartNumberingAfterBreak="0">
    <w:nsid w:val="713C5167"/>
    <w:multiLevelType w:val="hybridMultilevel"/>
    <w:tmpl w:val="644EA3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5256821"/>
    <w:multiLevelType w:val="hybridMultilevel"/>
    <w:tmpl w:val="ED7A04E8"/>
    <w:lvl w:ilvl="0" w:tplc="0C0A000F">
      <w:start w:val="1"/>
      <w:numFmt w:val="decimal"/>
      <w:lvlText w:val="%1."/>
      <w:lvlJc w:val="left"/>
      <w:pPr>
        <w:ind w:left="720" w:hanging="360"/>
      </w:p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82C11F9"/>
    <w:multiLevelType w:val="hybridMultilevel"/>
    <w:tmpl w:val="ABC64C3E"/>
    <w:lvl w:ilvl="0" w:tplc="4D0AFA8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99C2CAA"/>
    <w:multiLevelType w:val="hybridMultilevel"/>
    <w:tmpl w:val="8612C32C"/>
    <w:lvl w:ilvl="0" w:tplc="3A3200BC">
      <w:start w:val="1"/>
      <w:numFmt w:val="bullet"/>
      <w:lvlText w:val=""/>
      <w:lvlJc w:val="left"/>
      <w:pPr>
        <w:tabs>
          <w:tab w:val="num" w:pos="1287"/>
        </w:tabs>
        <w:ind w:left="1287" w:hanging="360"/>
      </w:pPr>
      <w:rPr>
        <w:rFonts w:ascii="Wingdings 3" w:hAnsi="Wingdings 3"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C80A4D"/>
    <w:multiLevelType w:val="hybridMultilevel"/>
    <w:tmpl w:val="D50471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835461233">
    <w:abstractNumId w:val="0"/>
    <w:lvlOverride w:ilvl="0">
      <w:lvl w:ilvl="0">
        <w:start w:val="1"/>
        <w:numFmt w:val="bullet"/>
        <w:lvlText w:val="%1"/>
        <w:legacy w:legacy="1" w:legacySpace="0" w:legacyIndent="283"/>
        <w:lvlJc w:val="left"/>
        <w:rPr>
          <w:rFonts w:ascii="Symbol" w:hAnsi="Symbol" w:hint="default"/>
        </w:rPr>
      </w:lvl>
    </w:lvlOverride>
  </w:num>
  <w:num w:numId="2" w16cid:durableId="20716434">
    <w:abstractNumId w:val="20"/>
  </w:num>
  <w:num w:numId="3" w16cid:durableId="1016731870">
    <w:abstractNumId w:val="20"/>
    <w:lvlOverride w:ilvl="0">
      <w:startOverride w:val="1"/>
    </w:lvlOverride>
  </w:num>
  <w:num w:numId="4" w16cid:durableId="1708750230">
    <w:abstractNumId w:val="1"/>
  </w:num>
  <w:num w:numId="5" w16cid:durableId="214970895">
    <w:abstractNumId w:val="40"/>
  </w:num>
  <w:num w:numId="6" w16cid:durableId="865682155">
    <w:abstractNumId w:val="9"/>
  </w:num>
  <w:num w:numId="7" w16cid:durableId="1866285093">
    <w:abstractNumId w:val="36"/>
  </w:num>
  <w:num w:numId="8" w16cid:durableId="882980726">
    <w:abstractNumId w:val="33"/>
  </w:num>
  <w:num w:numId="9" w16cid:durableId="1971355061">
    <w:abstractNumId w:val="6"/>
  </w:num>
  <w:num w:numId="10" w16cid:durableId="612782648">
    <w:abstractNumId w:val="8"/>
  </w:num>
  <w:num w:numId="11" w16cid:durableId="825904157">
    <w:abstractNumId w:val="17"/>
  </w:num>
  <w:num w:numId="12" w16cid:durableId="1858810161">
    <w:abstractNumId w:val="31"/>
  </w:num>
  <w:num w:numId="13" w16cid:durableId="1349985864">
    <w:abstractNumId w:val="24"/>
  </w:num>
  <w:num w:numId="14" w16cid:durableId="715587975">
    <w:abstractNumId w:val="25"/>
  </w:num>
  <w:num w:numId="15" w16cid:durableId="416444479">
    <w:abstractNumId w:val="37"/>
  </w:num>
  <w:num w:numId="16" w16cid:durableId="301732977">
    <w:abstractNumId w:val="12"/>
  </w:num>
  <w:num w:numId="17" w16cid:durableId="915744022">
    <w:abstractNumId w:val="23"/>
  </w:num>
  <w:num w:numId="18" w16cid:durableId="707605691">
    <w:abstractNumId w:val="41"/>
  </w:num>
  <w:num w:numId="19" w16cid:durableId="560139700">
    <w:abstractNumId w:val="35"/>
  </w:num>
  <w:num w:numId="20" w16cid:durableId="1231386780">
    <w:abstractNumId w:val="38"/>
  </w:num>
  <w:num w:numId="21" w16cid:durableId="1173567975">
    <w:abstractNumId w:val="11"/>
  </w:num>
  <w:num w:numId="22" w16cid:durableId="133566967">
    <w:abstractNumId w:val="28"/>
  </w:num>
  <w:num w:numId="23" w16cid:durableId="2101413210">
    <w:abstractNumId w:val="30"/>
  </w:num>
  <w:num w:numId="24" w16cid:durableId="799494378">
    <w:abstractNumId w:val="16"/>
  </w:num>
  <w:num w:numId="25" w16cid:durableId="208955482">
    <w:abstractNumId w:val="15"/>
  </w:num>
  <w:num w:numId="26" w16cid:durableId="546644">
    <w:abstractNumId w:val="10"/>
  </w:num>
  <w:num w:numId="27" w16cid:durableId="359475195">
    <w:abstractNumId w:val="4"/>
  </w:num>
  <w:num w:numId="28" w16cid:durableId="1373651689">
    <w:abstractNumId w:val="22"/>
  </w:num>
  <w:num w:numId="29" w16cid:durableId="2025469981">
    <w:abstractNumId w:val="13"/>
  </w:num>
  <w:num w:numId="30" w16cid:durableId="1511093709">
    <w:abstractNumId w:val="18"/>
  </w:num>
  <w:num w:numId="31" w16cid:durableId="857354586">
    <w:abstractNumId w:val="7"/>
  </w:num>
  <w:num w:numId="32" w16cid:durableId="249125297">
    <w:abstractNumId w:val="2"/>
  </w:num>
  <w:num w:numId="33" w16cid:durableId="647783362">
    <w:abstractNumId w:val="34"/>
  </w:num>
  <w:num w:numId="34" w16cid:durableId="1619066927">
    <w:abstractNumId w:val="19"/>
  </w:num>
  <w:num w:numId="35" w16cid:durableId="54816641">
    <w:abstractNumId w:val="21"/>
  </w:num>
  <w:num w:numId="36" w16cid:durableId="1469778913">
    <w:abstractNumId w:val="39"/>
  </w:num>
  <w:num w:numId="37" w16cid:durableId="237402691">
    <w:abstractNumId w:val="5"/>
  </w:num>
  <w:num w:numId="38" w16cid:durableId="1895659393">
    <w:abstractNumId w:val="29"/>
  </w:num>
  <w:num w:numId="39" w16cid:durableId="526800484">
    <w:abstractNumId w:val="26"/>
  </w:num>
  <w:num w:numId="40" w16cid:durableId="1584408504">
    <w:abstractNumId w:val="32"/>
  </w:num>
  <w:num w:numId="41" w16cid:durableId="85420202">
    <w:abstractNumId w:val="3"/>
  </w:num>
  <w:num w:numId="42" w16cid:durableId="448859291">
    <w:abstractNumId w:val="27"/>
  </w:num>
  <w:num w:numId="43" w16cid:durableId="18028483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F5"/>
    <w:rsid w:val="0000186B"/>
    <w:rsid w:val="00014196"/>
    <w:rsid w:val="00021F84"/>
    <w:rsid w:val="000277A3"/>
    <w:rsid w:val="00057545"/>
    <w:rsid w:val="0007048A"/>
    <w:rsid w:val="000A306C"/>
    <w:rsid w:val="000D1BD3"/>
    <w:rsid w:val="000D2F6B"/>
    <w:rsid w:val="000E0BDD"/>
    <w:rsid w:val="000E2CD0"/>
    <w:rsid w:val="000F2629"/>
    <w:rsid w:val="001041E4"/>
    <w:rsid w:val="001049DD"/>
    <w:rsid w:val="00127D36"/>
    <w:rsid w:val="001340BB"/>
    <w:rsid w:val="00191EDB"/>
    <w:rsid w:val="001A4F6F"/>
    <w:rsid w:val="001D5EA8"/>
    <w:rsid w:val="001F551C"/>
    <w:rsid w:val="00204488"/>
    <w:rsid w:val="00221B98"/>
    <w:rsid w:val="00222D97"/>
    <w:rsid w:val="00255093"/>
    <w:rsid w:val="00261E25"/>
    <w:rsid w:val="00277F64"/>
    <w:rsid w:val="002A7146"/>
    <w:rsid w:val="002B6BB7"/>
    <w:rsid w:val="002F41F5"/>
    <w:rsid w:val="002F7CA1"/>
    <w:rsid w:val="0030372B"/>
    <w:rsid w:val="00331FCB"/>
    <w:rsid w:val="00357ACC"/>
    <w:rsid w:val="0036391C"/>
    <w:rsid w:val="003E50C5"/>
    <w:rsid w:val="003F17DE"/>
    <w:rsid w:val="003F6444"/>
    <w:rsid w:val="004104E6"/>
    <w:rsid w:val="004259A9"/>
    <w:rsid w:val="00442267"/>
    <w:rsid w:val="00442BE8"/>
    <w:rsid w:val="00453FAE"/>
    <w:rsid w:val="0047470B"/>
    <w:rsid w:val="004E25CD"/>
    <w:rsid w:val="005326AB"/>
    <w:rsid w:val="00537923"/>
    <w:rsid w:val="005426ED"/>
    <w:rsid w:val="00560270"/>
    <w:rsid w:val="005867E8"/>
    <w:rsid w:val="0059091D"/>
    <w:rsid w:val="005962FD"/>
    <w:rsid w:val="005A122E"/>
    <w:rsid w:val="005A7319"/>
    <w:rsid w:val="00610E0E"/>
    <w:rsid w:val="0061239D"/>
    <w:rsid w:val="0064633B"/>
    <w:rsid w:val="00662709"/>
    <w:rsid w:val="00667E45"/>
    <w:rsid w:val="00681104"/>
    <w:rsid w:val="00684354"/>
    <w:rsid w:val="00732C3D"/>
    <w:rsid w:val="007400BD"/>
    <w:rsid w:val="00742038"/>
    <w:rsid w:val="00791DA6"/>
    <w:rsid w:val="00797975"/>
    <w:rsid w:val="007A55DC"/>
    <w:rsid w:val="007B0B02"/>
    <w:rsid w:val="007B6EA7"/>
    <w:rsid w:val="00823A96"/>
    <w:rsid w:val="00856A4C"/>
    <w:rsid w:val="008763A2"/>
    <w:rsid w:val="00881978"/>
    <w:rsid w:val="00893FCA"/>
    <w:rsid w:val="008942AF"/>
    <w:rsid w:val="008A2B71"/>
    <w:rsid w:val="008A3553"/>
    <w:rsid w:val="00950855"/>
    <w:rsid w:val="00973C4C"/>
    <w:rsid w:val="00985892"/>
    <w:rsid w:val="00995534"/>
    <w:rsid w:val="009A03F0"/>
    <w:rsid w:val="009E2D54"/>
    <w:rsid w:val="009E56C7"/>
    <w:rsid w:val="00A02D90"/>
    <w:rsid w:val="00A06B09"/>
    <w:rsid w:val="00A0766C"/>
    <w:rsid w:val="00A72BFC"/>
    <w:rsid w:val="00AA0D73"/>
    <w:rsid w:val="00AE408D"/>
    <w:rsid w:val="00AF615C"/>
    <w:rsid w:val="00B0464A"/>
    <w:rsid w:val="00B16C0C"/>
    <w:rsid w:val="00B34DA9"/>
    <w:rsid w:val="00B355A7"/>
    <w:rsid w:val="00B436F8"/>
    <w:rsid w:val="00B5193C"/>
    <w:rsid w:val="00B72F54"/>
    <w:rsid w:val="00B77A04"/>
    <w:rsid w:val="00B8718E"/>
    <w:rsid w:val="00BB79E8"/>
    <w:rsid w:val="00BE22BD"/>
    <w:rsid w:val="00C01065"/>
    <w:rsid w:val="00C102E3"/>
    <w:rsid w:val="00C15D1A"/>
    <w:rsid w:val="00C16CA7"/>
    <w:rsid w:val="00C2795B"/>
    <w:rsid w:val="00C32970"/>
    <w:rsid w:val="00C71B2D"/>
    <w:rsid w:val="00C9021D"/>
    <w:rsid w:val="00C92D0E"/>
    <w:rsid w:val="00C96B46"/>
    <w:rsid w:val="00C974A3"/>
    <w:rsid w:val="00CA49F1"/>
    <w:rsid w:val="00CA679F"/>
    <w:rsid w:val="00CD3791"/>
    <w:rsid w:val="00CE1174"/>
    <w:rsid w:val="00D166C6"/>
    <w:rsid w:val="00D91FF6"/>
    <w:rsid w:val="00D92711"/>
    <w:rsid w:val="00DC23C2"/>
    <w:rsid w:val="00DC5E3B"/>
    <w:rsid w:val="00DF04DC"/>
    <w:rsid w:val="00E12A34"/>
    <w:rsid w:val="00E1614E"/>
    <w:rsid w:val="00E2757A"/>
    <w:rsid w:val="00E70CA6"/>
    <w:rsid w:val="00E95E88"/>
    <w:rsid w:val="00EB585B"/>
    <w:rsid w:val="00EE65FA"/>
    <w:rsid w:val="00EF01CC"/>
    <w:rsid w:val="00EF2D8A"/>
    <w:rsid w:val="00F553B9"/>
    <w:rsid w:val="00F62344"/>
    <w:rsid w:val="00F67CE4"/>
    <w:rsid w:val="00F8461D"/>
    <w:rsid w:val="00F97D34"/>
    <w:rsid w:val="00FB2EAF"/>
    <w:rsid w:val="00FC3B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BF4A1"/>
  <w15:docId w15:val="{1D88D233-ECD7-45BC-A0C0-1C66232C2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C3D"/>
    <w:pPr>
      <w:autoSpaceDE w:val="0"/>
      <w:autoSpaceDN w:val="0"/>
      <w:adjustRightInd w:val="0"/>
      <w:spacing w:after="0" w:line="240" w:lineRule="auto"/>
      <w:jc w:val="both"/>
    </w:pPr>
    <w:rPr>
      <w:rFonts w:ascii="Avenir LT Std 55 Roman" w:eastAsia="Times New Roman" w:hAnsi="Avenir LT Std 55 Roman" w:cs="Arial"/>
      <w:sz w:val="24"/>
      <w:szCs w:val="20"/>
      <w:lang w:eastAsia="es-ES"/>
    </w:rPr>
  </w:style>
  <w:style w:type="paragraph" w:styleId="Ttulo1">
    <w:name w:val="heading 1"/>
    <w:basedOn w:val="Ttulo"/>
    <w:next w:val="Normal"/>
    <w:link w:val="Ttulo1Car"/>
    <w:uiPriority w:val="9"/>
    <w:qFormat/>
    <w:rsid w:val="000E2CD0"/>
    <w:pPr>
      <w:outlineLvl w:val="0"/>
    </w:pPr>
  </w:style>
  <w:style w:type="paragraph" w:styleId="Ttulo2">
    <w:name w:val="heading 2"/>
    <w:basedOn w:val="Ttulo1"/>
    <w:next w:val="Normal"/>
    <w:link w:val="Ttulo2Car"/>
    <w:uiPriority w:val="9"/>
    <w:unhideWhenUsed/>
    <w:rsid w:val="000E2CD0"/>
    <w:pPr>
      <w:outlineLvl w:val="1"/>
    </w:pPr>
  </w:style>
  <w:style w:type="paragraph" w:styleId="Ttulo3">
    <w:name w:val="heading 3"/>
    <w:basedOn w:val="Ttulo2"/>
    <w:next w:val="Normal"/>
    <w:link w:val="Ttulo3Car"/>
    <w:uiPriority w:val="9"/>
    <w:unhideWhenUsed/>
    <w:rsid w:val="004E25CD"/>
    <w:pPr>
      <w:outlineLvl w:val="2"/>
    </w:pPr>
  </w:style>
  <w:style w:type="paragraph" w:styleId="Ttulo4">
    <w:name w:val="heading 4"/>
    <w:basedOn w:val="Ttulo3"/>
    <w:next w:val="Normal"/>
    <w:link w:val="Ttulo4Car"/>
    <w:uiPriority w:val="9"/>
    <w:unhideWhenUsed/>
    <w:rsid w:val="004E25CD"/>
    <w:pPr>
      <w:outlineLvl w:val="3"/>
    </w:pPr>
  </w:style>
  <w:style w:type="paragraph" w:styleId="Ttulo5">
    <w:name w:val="heading 5"/>
    <w:basedOn w:val="Ttulo4"/>
    <w:next w:val="Normal"/>
    <w:link w:val="Ttulo5Car"/>
    <w:uiPriority w:val="9"/>
    <w:unhideWhenUsed/>
    <w:rsid w:val="004E25CD"/>
    <w:pPr>
      <w:outlineLvl w:val="4"/>
    </w:pPr>
  </w:style>
  <w:style w:type="paragraph" w:styleId="Ttulo6">
    <w:name w:val="heading 6"/>
    <w:basedOn w:val="Ttulo5"/>
    <w:next w:val="Normal"/>
    <w:link w:val="Ttulo6Car"/>
    <w:uiPriority w:val="9"/>
    <w:unhideWhenUsed/>
    <w:rsid w:val="004E25CD"/>
    <w:pPr>
      <w:outlineLvl w:val="5"/>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36F8"/>
    <w:pPr>
      <w:tabs>
        <w:tab w:val="center" w:pos="4252"/>
        <w:tab w:val="right" w:pos="8504"/>
      </w:tabs>
    </w:pPr>
  </w:style>
  <w:style w:type="character" w:customStyle="1" w:styleId="EncabezadoCar">
    <w:name w:val="Encabezado Car"/>
    <w:basedOn w:val="Fuentedeprrafopredeter"/>
    <w:link w:val="Encabezado"/>
    <w:uiPriority w:val="99"/>
    <w:rsid w:val="00B436F8"/>
  </w:style>
  <w:style w:type="paragraph" w:styleId="Piedepgina">
    <w:name w:val="footer"/>
    <w:basedOn w:val="Normal"/>
    <w:link w:val="PiedepginaCar"/>
    <w:uiPriority w:val="99"/>
    <w:unhideWhenUsed/>
    <w:rsid w:val="00B436F8"/>
    <w:pPr>
      <w:tabs>
        <w:tab w:val="center" w:pos="4252"/>
        <w:tab w:val="right" w:pos="8504"/>
      </w:tabs>
    </w:pPr>
  </w:style>
  <w:style w:type="character" w:customStyle="1" w:styleId="PiedepginaCar">
    <w:name w:val="Pie de página Car"/>
    <w:basedOn w:val="Fuentedeprrafopredeter"/>
    <w:link w:val="Piedepgina"/>
    <w:uiPriority w:val="99"/>
    <w:rsid w:val="00B436F8"/>
  </w:style>
  <w:style w:type="paragraph" w:styleId="Textodeglobo">
    <w:name w:val="Balloon Text"/>
    <w:basedOn w:val="Normal"/>
    <w:link w:val="TextodegloboCar"/>
    <w:uiPriority w:val="99"/>
    <w:semiHidden/>
    <w:unhideWhenUsed/>
    <w:rsid w:val="00B436F8"/>
    <w:rPr>
      <w:rFonts w:ascii="Tahoma" w:hAnsi="Tahoma" w:cs="Tahoma"/>
      <w:sz w:val="16"/>
      <w:szCs w:val="16"/>
    </w:rPr>
  </w:style>
  <w:style w:type="character" w:customStyle="1" w:styleId="TextodegloboCar">
    <w:name w:val="Texto de globo Car"/>
    <w:basedOn w:val="Fuentedeprrafopredeter"/>
    <w:link w:val="Textodeglobo"/>
    <w:uiPriority w:val="99"/>
    <w:semiHidden/>
    <w:rsid w:val="00B436F8"/>
    <w:rPr>
      <w:rFonts w:ascii="Tahoma" w:hAnsi="Tahoma" w:cs="Tahoma"/>
      <w:sz w:val="16"/>
      <w:szCs w:val="16"/>
    </w:rPr>
  </w:style>
  <w:style w:type="character" w:styleId="Hipervnculo">
    <w:name w:val="Hyperlink"/>
    <w:basedOn w:val="Fuentedeprrafopredeter"/>
    <w:uiPriority w:val="99"/>
    <w:rsid w:val="00191EDB"/>
    <w:rPr>
      <w:rFonts w:cs="Times New Roman"/>
      <w:color w:val="0000FF"/>
      <w:u w:val="single"/>
    </w:rPr>
  </w:style>
  <w:style w:type="paragraph" w:styleId="Ttulo">
    <w:name w:val="Title"/>
    <w:basedOn w:val="Normal"/>
    <w:link w:val="TtuloCar"/>
    <w:qFormat/>
    <w:rsid w:val="00791DA6"/>
  </w:style>
  <w:style w:type="character" w:customStyle="1" w:styleId="TtuloCar">
    <w:name w:val="Título Car"/>
    <w:basedOn w:val="Fuentedeprrafopredeter"/>
    <w:link w:val="Ttulo"/>
    <w:rsid w:val="00791DA6"/>
    <w:rPr>
      <w:rFonts w:ascii="Arial" w:eastAsia="Times New Roman" w:hAnsi="Arial" w:cs="Arial"/>
      <w:sz w:val="24"/>
      <w:szCs w:val="20"/>
      <w:lang w:eastAsia="es-ES"/>
    </w:rPr>
  </w:style>
  <w:style w:type="character" w:styleId="Textodelmarcadordeposicin">
    <w:name w:val="Placeholder Text"/>
    <w:basedOn w:val="Fuentedeprrafopredeter"/>
    <w:uiPriority w:val="99"/>
    <w:semiHidden/>
    <w:rsid w:val="00742038"/>
    <w:rPr>
      <w:color w:val="808080"/>
    </w:rPr>
  </w:style>
  <w:style w:type="character" w:customStyle="1" w:styleId="Ttulo1Car">
    <w:name w:val="Título 1 Car"/>
    <w:basedOn w:val="Fuentedeprrafopredeter"/>
    <w:link w:val="Ttulo1"/>
    <w:uiPriority w:val="9"/>
    <w:rsid w:val="000E2CD0"/>
    <w:rPr>
      <w:rFonts w:ascii="Arial" w:eastAsia="Times New Roman" w:hAnsi="Arial" w:cs="Arial"/>
      <w:sz w:val="24"/>
      <w:szCs w:val="20"/>
      <w:lang w:eastAsia="es-ES"/>
    </w:rPr>
  </w:style>
  <w:style w:type="paragraph" w:customStyle="1" w:styleId="cuerpotexto">
    <w:name w:val="cuerpo texto"/>
    <w:basedOn w:val="Normal"/>
    <w:link w:val="cuerpotextoCar"/>
    <w:rsid w:val="005426ED"/>
    <w:pPr>
      <w:tabs>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s>
      <w:suppressAutoHyphens/>
      <w:spacing w:line="240" w:lineRule="atLeast"/>
    </w:pPr>
  </w:style>
  <w:style w:type="character" w:customStyle="1" w:styleId="cuerpotextoCar">
    <w:name w:val="cuerpo texto Car"/>
    <w:basedOn w:val="Fuentedeprrafopredeter"/>
    <w:link w:val="cuerpotexto"/>
    <w:rsid w:val="005426ED"/>
    <w:rPr>
      <w:rFonts w:ascii="Arial" w:eastAsia="Times New Roman" w:hAnsi="Arial" w:cs="Arial"/>
      <w:szCs w:val="20"/>
      <w:lang w:eastAsia="es-ES"/>
    </w:rPr>
  </w:style>
  <w:style w:type="character" w:styleId="Textoennegrita">
    <w:name w:val="Strong"/>
    <w:rsid w:val="00C92D0E"/>
    <w:rPr>
      <w:b/>
    </w:rPr>
  </w:style>
  <w:style w:type="paragraph" w:styleId="Cita">
    <w:name w:val="Quote"/>
    <w:aliases w:val="Lateral"/>
    <w:basedOn w:val="Normal"/>
    <w:next w:val="Normal"/>
    <w:link w:val="CitaCar"/>
    <w:uiPriority w:val="29"/>
    <w:qFormat/>
    <w:rsid w:val="00EB585B"/>
    <w:pPr>
      <w:jc w:val="center"/>
    </w:pPr>
    <w:rPr>
      <w:color w:val="808080"/>
      <w:sz w:val="15"/>
      <w:szCs w:val="15"/>
    </w:rPr>
  </w:style>
  <w:style w:type="character" w:customStyle="1" w:styleId="CitaCar">
    <w:name w:val="Cita Car"/>
    <w:aliases w:val="Lateral Car"/>
    <w:basedOn w:val="Fuentedeprrafopredeter"/>
    <w:link w:val="Cita"/>
    <w:uiPriority w:val="29"/>
    <w:rsid w:val="00EB585B"/>
    <w:rPr>
      <w:rFonts w:ascii="Arial" w:eastAsia="Times New Roman" w:hAnsi="Arial" w:cs="Arial"/>
      <w:color w:val="808080"/>
      <w:sz w:val="15"/>
      <w:szCs w:val="15"/>
      <w:lang w:eastAsia="es-ES"/>
    </w:rPr>
  </w:style>
  <w:style w:type="character" w:customStyle="1" w:styleId="Ttulo2Car">
    <w:name w:val="Título 2 Car"/>
    <w:basedOn w:val="Fuentedeprrafopredeter"/>
    <w:link w:val="Ttulo2"/>
    <w:uiPriority w:val="9"/>
    <w:rsid w:val="000E2CD0"/>
    <w:rPr>
      <w:rFonts w:ascii="Arial" w:eastAsia="Times New Roman" w:hAnsi="Arial" w:cs="Arial"/>
      <w:sz w:val="24"/>
      <w:szCs w:val="20"/>
      <w:lang w:eastAsia="es-ES"/>
    </w:rPr>
  </w:style>
  <w:style w:type="character" w:customStyle="1" w:styleId="Ttulo3Car">
    <w:name w:val="Título 3 Car"/>
    <w:basedOn w:val="Fuentedeprrafopredeter"/>
    <w:link w:val="Ttulo3"/>
    <w:uiPriority w:val="9"/>
    <w:rsid w:val="004E25CD"/>
    <w:rPr>
      <w:rFonts w:ascii="Avenir LT Std 65 Medium" w:eastAsia="Times New Roman" w:hAnsi="Avenir LT Std 65 Medium" w:cs="Arial"/>
      <w:color w:val="808080" w:themeColor="background1" w:themeShade="80"/>
      <w:sz w:val="18"/>
      <w:szCs w:val="20"/>
      <w:lang w:eastAsia="es-ES"/>
    </w:rPr>
  </w:style>
  <w:style w:type="character" w:customStyle="1" w:styleId="Ttulo4Car">
    <w:name w:val="Título 4 Car"/>
    <w:basedOn w:val="Fuentedeprrafopredeter"/>
    <w:link w:val="Ttulo4"/>
    <w:uiPriority w:val="9"/>
    <w:rsid w:val="004E25CD"/>
    <w:rPr>
      <w:rFonts w:ascii="Avenir LT Std 65 Medium" w:eastAsia="Times New Roman" w:hAnsi="Avenir LT Std 65 Medium" w:cs="Arial"/>
      <w:color w:val="808080" w:themeColor="background1" w:themeShade="80"/>
      <w:sz w:val="18"/>
      <w:szCs w:val="20"/>
      <w:lang w:eastAsia="es-ES"/>
    </w:rPr>
  </w:style>
  <w:style w:type="character" w:customStyle="1" w:styleId="Ttulo5Car">
    <w:name w:val="Título 5 Car"/>
    <w:basedOn w:val="Fuentedeprrafopredeter"/>
    <w:link w:val="Ttulo5"/>
    <w:uiPriority w:val="9"/>
    <w:rsid w:val="004E25CD"/>
    <w:rPr>
      <w:rFonts w:ascii="Avenir LT Std 65 Medium" w:eastAsia="Times New Roman" w:hAnsi="Avenir LT Std 65 Medium" w:cs="Arial"/>
      <w:color w:val="808080" w:themeColor="background1" w:themeShade="80"/>
      <w:sz w:val="18"/>
      <w:szCs w:val="20"/>
      <w:lang w:eastAsia="es-ES"/>
    </w:rPr>
  </w:style>
  <w:style w:type="character" w:customStyle="1" w:styleId="Ttulo6Car">
    <w:name w:val="Título 6 Car"/>
    <w:basedOn w:val="Fuentedeprrafopredeter"/>
    <w:link w:val="Ttulo6"/>
    <w:uiPriority w:val="9"/>
    <w:rsid w:val="004E25CD"/>
    <w:rPr>
      <w:rFonts w:ascii="Avenir LT Std 65 Medium" w:eastAsia="Times New Roman" w:hAnsi="Avenir LT Std 65 Medium" w:cs="Arial"/>
      <w:color w:val="808080" w:themeColor="background1" w:themeShade="80"/>
      <w:sz w:val="18"/>
      <w:szCs w:val="20"/>
      <w:lang w:eastAsia="es-ES"/>
    </w:rPr>
  </w:style>
  <w:style w:type="character" w:styleId="nfasis">
    <w:name w:val="Emphasis"/>
    <w:qFormat/>
    <w:rsid w:val="000E2CD0"/>
    <w:rPr>
      <w:i/>
    </w:rPr>
  </w:style>
  <w:style w:type="paragraph" w:customStyle="1" w:styleId="tituloprimero">
    <w:name w:val="titulo primero"/>
    <w:basedOn w:val="Normal"/>
    <w:rsid w:val="00EF2D8A"/>
    <w:pPr>
      <w:autoSpaceDE/>
      <w:autoSpaceDN/>
      <w:adjustRightInd/>
      <w:spacing w:line="240" w:lineRule="atLeast"/>
      <w:jc w:val="center"/>
    </w:pPr>
    <w:rPr>
      <w:rFonts w:ascii="Arial Rounded MT Bold" w:hAnsi="Arial Rounded MT Bold"/>
    </w:rPr>
  </w:style>
  <w:style w:type="paragraph" w:customStyle="1" w:styleId="titulosegundo">
    <w:name w:val="titulo segundo"/>
    <w:basedOn w:val="Normal"/>
    <w:link w:val="titulosegundoCar"/>
    <w:rsid w:val="00EF2D8A"/>
    <w:pPr>
      <w:tabs>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s>
      <w:autoSpaceDE/>
      <w:autoSpaceDN/>
      <w:adjustRightInd/>
      <w:spacing w:line="240" w:lineRule="atLeast"/>
      <w:jc w:val="center"/>
    </w:pPr>
    <w:rPr>
      <w:b/>
      <w:sz w:val="18"/>
    </w:rPr>
  </w:style>
  <w:style w:type="paragraph" w:customStyle="1" w:styleId="tituloarticulos">
    <w:name w:val="titulo articulos"/>
    <w:basedOn w:val="Normal"/>
    <w:link w:val="tituloarticulosCar"/>
    <w:rsid w:val="00EF2D8A"/>
    <w:pPr>
      <w:tabs>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s>
      <w:autoSpaceDE/>
      <w:autoSpaceDN/>
      <w:adjustRightInd/>
      <w:spacing w:line="240" w:lineRule="atLeast"/>
    </w:pPr>
    <w:rPr>
      <w:b/>
      <w:sz w:val="18"/>
    </w:rPr>
  </w:style>
  <w:style w:type="character" w:customStyle="1" w:styleId="tituloarticulosCar">
    <w:name w:val="titulo articulos Car"/>
    <w:basedOn w:val="Fuentedeprrafopredeter"/>
    <w:link w:val="tituloarticulos"/>
    <w:rsid w:val="00EF2D8A"/>
    <w:rPr>
      <w:rFonts w:ascii="Arial" w:eastAsia="Times New Roman" w:hAnsi="Arial" w:cs="Arial"/>
      <w:b/>
      <w:sz w:val="18"/>
      <w:szCs w:val="20"/>
      <w:lang w:eastAsia="es-ES"/>
    </w:rPr>
  </w:style>
  <w:style w:type="paragraph" w:customStyle="1" w:styleId="textoprimernivel">
    <w:name w:val="texto primer nivel"/>
    <w:basedOn w:val="Normal"/>
    <w:link w:val="textoprimernivelCarCar"/>
    <w:autoRedefine/>
    <w:rsid w:val="00EF2D8A"/>
    <w:pPr>
      <w:numPr>
        <w:numId w:val="2"/>
      </w:numPr>
      <w:autoSpaceDE/>
      <w:autoSpaceDN/>
      <w:adjustRightInd/>
      <w:spacing w:line="240" w:lineRule="atLeast"/>
      <w:outlineLvl w:val="0"/>
    </w:pPr>
    <w:rPr>
      <w:sz w:val="18"/>
    </w:rPr>
  </w:style>
  <w:style w:type="paragraph" w:customStyle="1" w:styleId="textosegundonivel">
    <w:name w:val="texto segundo nivel"/>
    <w:basedOn w:val="Normal"/>
    <w:link w:val="textosegundonivelCar"/>
    <w:autoRedefine/>
    <w:rsid w:val="00EF2D8A"/>
    <w:pPr>
      <w:tabs>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9183"/>
      </w:tabs>
      <w:autoSpaceDE/>
      <w:autoSpaceDN/>
      <w:adjustRightInd/>
      <w:spacing w:line="240" w:lineRule="atLeast"/>
      <w:ind w:left="284"/>
    </w:pPr>
    <w:rPr>
      <w:sz w:val="18"/>
    </w:rPr>
  </w:style>
  <w:style w:type="paragraph" w:customStyle="1" w:styleId="textocuartonivel">
    <w:name w:val="texto cuarto nivel"/>
    <w:basedOn w:val="Normal"/>
    <w:link w:val="textocuartonivelCar"/>
    <w:autoRedefine/>
    <w:rsid w:val="00EF2D8A"/>
    <w:pPr>
      <w:tabs>
        <w:tab w:val="num" w:pos="360"/>
        <w:tab w:val="right" w:leader="dot" w:pos="8844"/>
      </w:tabs>
      <w:autoSpaceDE/>
      <w:autoSpaceDN/>
      <w:adjustRightInd/>
      <w:spacing w:line="240" w:lineRule="atLeast"/>
      <w:ind w:left="681" w:hanging="284"/>
    </w:pPr>
    <w:rPr>
      <w:sz w:val="18"/>
    </w:rPr>
  </w:style>
  <w:style w:type="character" w:customStyle="1" w:styleId="textocuartonivelCar">
    <w:name w:val="texto cuarto nivel Car"/>
    <w:basedOn w:val="Fuentedeprrafopredeter"/>
    <w:link w:val="textocuartonivel"/>
    <w:rsid w:val="00EF2D8A"/>
    <w:rPr>
      <w:rFonts w:ascii="Arial" w:eastAsia="Times New Roman" w:hAnsi="Arial" w:cs="Arial"/>
      <w:sz w:val="18"/>
      <w:szCs w:val="20"/>
      <w:lang w:eastAsia="es-ES"/>
    </w:rPr>
  </w:style>
  <w:style w:type="character" w:customStyle="1" w:styleId="textoprimernivelCarCar">
    <w:name w:val="texto primer nivel Car Car"/>
    <w:basedOn w:val="Fuentedeprrafopredeter"/>
    <w:link w:val="textoprimernivel"/>
    <w:rsid w:val="00EF2D8A"/>
    <w:rPr>
      <w:rFonts w:ascii="Arial" w:eastAsia="Times New Roman" w:hAnsi="Arial" w:cs="Arial"/>
      <w:sz w:val="18"/>
      <w:szCs w:val="20"/>
      <w:lang w:eastAsia="es-ES"/>
    </w:rPr>
  </w:style>
  <w:style w:type="character" w:customStyle="1" w:styleId="textosegundonivelCar">
    <w:name w:val="texto segundo nivel Car"/>
    <w:basedOn w:val="Fuentedeprrafopredeter"/>
    <w:link w:val="textosegundonivel"/>
    <w:rsid w:val="00EF2D8A"/>
    <w:rPr>
      <w:rFonts w:ascii="Arial" w:eastAsia="Times New Roman" w:hAnsi="Arial" w:cs="Arial"/>
      <w:sz w:val="18"/>
      <w:szCs w:val="20"/>
      <w:lang w:eastAsia="es-ES"/>
    </w:rPr>
  </w:style>
  <w:style w:type="character" w:customStyle="1" w:styleId="titulosegundoCar">
    <w:name w:val="titulo segundo Car"/>
    <w:basedOn w:val="Fuentedeprrafopredeter"/>
    <w:link w:val="titulosegundo"/>
    <w:rsid w:val="00EF2D8A"/>
    <w:rPr>
      <w:rFonts w:ascii="Arial" w:eastAsia="Times New Roman" w:hAnsi="Arial" w:cs="Arial"/>
      <w:b/>
      <w:sz w:val="18"/>
      <w:szCs w:val="20"/>
      <w:lang w:eastAsia="es-ES"/>
    </w:rPr>
  </w:style>
  <w:style w:type="paragraph" w:styleId="Prrafodelista">
    <w:name w:val="List Paragraph"/>
    <w:basedOn w:val="Normal"/>
    <w:uiPriority w:val="34"/>
    <w:qFormat/>
    <w:rsid w:val="00EF2D8A"/>
    <w:pPr>
      <w:ind w:left="720"/>
      <w:contextualSpacing/>
    </w:pPr>
  </w:style>
  <w:style w:type="paragraph" w:styleId="Citadestacada">
    <w:name w:val="Intense Quote"/>
    <w:basedOn w:val="Normal"/>
    <w:next w:val="Normal"/>
    <w:link w:val="CitadestacadaCar"/>
    <w:uiPriority w:val="30"/>
    <w:rsid w:val="00EF2D8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F2D8A"/>
    <w:rPr>
      <w:rFonts w:ascii="Avenir LT Std 55 Roman" w:eastAsia="Times New Roman" w:hAnsi="Avenir LT Std 55 Roman" w:cs="Arial"/>
      <w:b/>
      <w:bCs/>
      <w:i/>
      <w:iCs/>
      <w:color w:val="4F81BD" w:themeColor="accent1"/>
      <w:sz w:val="20"/>
      <w:szCs w:val="20"/>
      <w:lang w:eastAsia="es-ES"/>
    </w:rPr>
  </w:style>
  <w:style w:type="paragraph" w:customStyle="1" w:styleId="textotercernivel">
    <w:name w:val="texto tercer nivel"/>
    <w:basedOn w:val="Normal"/>
    <w:link w:val="textotercernivelCarCar"/>
    <w:autoRedefine/>
    <w:rsid w:val="008A3553"/>
    <w:pPr>
      <w:tabs>
        <w:tab w:val="left" w:pos="-1418"/>
      </w:tabs>
      <w:autoSpaceDE/>
      <w:autoSpaceDN/>
      <w:adjustRightInd/>
      <w:spacing w:line="240" w:lineRule="atLeast"/>
      <w:ind w:left="567"/>
    </w:pPr>
    <w:rPr>
      <w:sz w:val="18"/>
    </w:rPr>
  </w:style>
  <w:style w:type="character" w:customStyle="1" w:styleId="textotercernivelCarCar">
    <w:name w:val="texto tercer nivel Car Car"/>
    <w:basedOn w:val="Fuentedeprrafopredeter"/>
    <w:link w:val="textotercernivel"/>
    <w:rsid w:val="008A3553"/>
    <w:rPr>
      <w:rFonts w:ascii="Arial" w:eastAsia="Times New Roman" w:hAnsi="Arial" w:cs="Arial"/>
      <w:sz w:val="18"/>
      <w:szCs w:val="20"/>
      <w:lang w:eastAsia="es-ES"/>
    </w:rPr>
  </w:style>
  <w:style w:type="numbering" w:customStyle="1" w:styleId="EstiloConvietas14pt">
    <w:name w:val="Estilo Con viñetas 14 pt"/>
    <w:basedOn w:val="Sinlista"/>
    <w:rsid w:val="008A3553"/>
    <w:pPr>
      <w:numPr>
        <w:numId w:val="6"/>
      </w:numPr>
    </w:pPr>
  </w:style>
  <w:style w:type="paragraph" w:styleId="Textoindependiente2">
    <w:name w:val="Body Text 2"/>
    <w:basedOn w:val="Normal"/>
    <w:link w:val="Textoindependiente2Car"/>
    <w:rsid w:val="00C16CA7"/>
    <w:pPr>
      <w:autoSpaceDE/>
      <w:autoSpaceDN/>
      <w:adjustRightInd/>
    </w:pPr>
    <w:rPr>
      <w:b/>
      <w:sz w:val="18"/>
      <w:lang w:val="es-ES_tradnl"/>
    </w:rPr>
  </w:style>
  <w:style w:type="character" w:customStyle="1" w:styleId="Textoindependiente2Car">
    <w:name w:val="Texto independiente 2 Car"/>
    <w:basedOn w:val="Fuentedeprrafopredeter"/>
    <w:link w:val="Textoindependiente2"/>
    <w:rsid w:val="00C16CA7"/>
    <w:rPr>
      <w:rFonts w:ascii="Arial" w:eastAsia="Times New Roman" w:hAnsi="Arial" w:cs="Arial"/>
      <w:b/>
      <w:sz w:val="18"/>
      <w:szCs w:val="20"/>
      <w:lang w:val="es-ES_tradnl" w:eastAsia="es-ES"/>
    </w:rPr>
  </w:style>
  <w:style w:type="paragraph" w:styleId="Textoindependiente3">
    <w:name w:val="Body Text 3"/>
    <w:basedOn w:val="Normal"/>
    <w:link w:val="Textoindependiente3Car"/>
    <w:rsid w:val="00C16CA7"/>
    <w:pPr>
      <w:autoSpaceDE/>
      <w:autoSpaceDN/>
      <w:adjustRightInd/>
    </w:pPr>
    <w:rPr>
      <w:sz w:val="18"/>
      <w:lang w:val="es-ES_tradnl"/>
    </w:rPr>
  </w:style>
  <w:style w:type="character" w:customStyle="1" w:styleId="Textoindependiente3Car">
    <w:name w:val="Texto independiente 3 Car"/>
    <w:basedOn w:val="Fuentedeprrafopredeter"/>
    <w:link w:val="Textoindependiente3"/>
    <w:rsid w:val="00C16CA7"/>
    <w:rPr>
      <w:rFonts w:ascii="Arial" w:eastAsia="Times New Roman" w:hAnsi="Arial" w:cs="Arial"/>
      <w:sz w:val="18"/>
      <w:szCs w:val="20"/>
      <w:lang w:val="es-ES_tradnl" w:eastAsia="es-ES"/>
    </w:rPr>
  </w:style>
  <w:style w:type="paragraph" w:styleId="NormalWeb">
    <w:name w:val="Normal (Web)"/>
    <w:basedOn w:val="Normal"/>
    <w:uiPriority w:val="99"/>
    <w:rsid w:val="00C16CA7"/>
    <w:pPr>
      <w:autoSpaceDE/>
      <w:autoSpaceDN/>
      <w:adjustRightInd/>
      <w:spacing w:before="100" w:beforeAutospacing="1" w:after="100" w:afterAutospacing="1"/>
    </w:pPr>
    <w:rPr>
      <w:rFonts w:ascii="Verdana" w:eastAsia="Arial Unicode MS" w:hAnsi="Verdana" w:cs="Arial Unicode MS"/>
      <w:sz w:val="14"/>
      <w:szCs w:val="14"/>
    </w:rPr>
  </w:style>
  <w:style w:type="paragraph" w:customStyle="1" w:styleId="Default">
    <w:name w:val="Default"/>
    <w:rsid w:val="00C16CA7"/>
    <w:pPr>
      <w:autoSpaceDE w:val="0"/>
      <w:autoSpaceDN w:val="0"/>
      <w:adjustRightInd w:val="0"/>
      <w:spacing w:after="0" w:line="240" w:lineRule="auto"/>
    </w:pPr>
    <w:rPr>
      <w:rFonts w:ascii="Arial" w:eastAsia="Times New Roman" w:hAnsi="Arial" w:cs="Arial"/>
      <w:color w:val="000000"/>
      <w:sz w:val="24"/>
      <w:szCs w:val="24"/>
      <w:lang w:eastAsia="es-ES"/>
    </w:rPr>
  </w:style>
  <w:style w:type="character" w:styleId="Mencinsinresolver">
    <w:name w:val="Unresolved Mention"/>
    <w:basedOn w:val="Fuentedeprrafopredeter"/>
    <w:uiPriority w:val="99"/>
    <w:semiHidden/>
    <w:unhideWhenUsed/>
    <w:rsid w:val="000E0B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655">
      <w:bodyDiv w:val="1"/>
      <w:marLeft w:val="0"/>
      <w:marRight w:val="0"/>
      <w:marTop w:val="0"/>
      <w:marBottom w:val="0"/>
      <w:divBdr>
        <w:top w:val="none" w:sz="0" w:space="0" w:color="auto"/>
        <w:left w:val="none" w:sz="0" w:space="0" w:color="auto"/>
        <w:bottom w:val="none" w:sz="0" w:space="0" w:color="auto"/>
        <w:right w:val="none" w:sz="0" w:space="0" w:color="auto"/>
      </w:divBdr>
      <w:divsChild>
        <w:div w:id="392317477">
          <w:marLeft w:val="0"/>
          <w:marRight w:val="0"/>
          <w:marTop w:val="0"/>
          <w:marBottom w:val="0"/>
          <w:divBdr>
            <w:top w:val="none" w:sz="0" w:space="0" w:color="auto"/>
            <w:left w:val="none" w:sz="0" w:space="0" w:color="auto"/>
            <w:bottom w:val="none" w:sz="0" w:space="0" w:color="auto"/>
            <w:right w:val="none" w:sz="0" w:space="0" w:color="auto"/>
          </w:divBdr>
          <w:divsChild>
            <w:div w:id="564267122">
              <w:marLeft w:val="0"/>
              <w:marRight w:val="0"/>
              <w:marTop w:val="0"/>
              <w:marBottom w:val="0"/>
              <w:divBdr>
                <w:top w:val="none" w:sz="0" w:space="0" w:color="auto"/>
                <w:left w:val="none" w:sz="0" w:space="0" w:color="auto"/>
                <w:bottom w:val="none" w:sz="0" w:space="0" w:color="auto"/>
                <w:right w:val="none" w:sz="0" w:space="0" w:color="auto"/>
              </w:divBdr>
              <w:divsChild>
                <w:div w:id="141794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309">
      <w:bodyDiv w:val="1"/>
      <w:marLeft w:val="0"/>
      <w:marRight w:val="0"/>
      <w:marTop w:val="0"/>
      <w:marBottom w:val="0"/>
      <w:divBdr>
        <w:top w:val="none" w:sz="0" w:space="0" w:color="auto"/>
        <w:left w:val="none" w:sz="0" w:space="0" w:color="auto"/>
        <w:bottom w:val="none" w:sz="0" w:space="0" w:color="auto"/>
        <w:right w:val="none" w:sz="0" w:space="0" w:color="auto"/>
      </w:divBdr>
      <w:divsChild>
        <w:div w:id="917715003">
          <w:marLeft w:val="0"/>
          <w:marRight w:val="0"/>
          <w:marTop w:val="0"/>
          <w:marBottom w:val="0"/>
          <w:divBdr>
            <w:top w:val="none" w:sz="0" w:space="0" w:color="auto"/>
            <w:left w:val="none" w:sz="0" w:space="0" w:color="auto"/>
            <w:bottom w:val="none" w:sz="0" w:space="0" w:color="auto"/>
            <w:right w:val="none" w:sz="0" w:space="0" w:color="auto"/>
          </w:divBdr>
          <w:divsChild>
            <w:div w:id="1601839831">
              <w:marLeft w:val="0"/>
              <w:marRight w:val="0"/>
              <w:marTop w:val="0"/>
              <w:marBottom w:val="0"/>
              <w:divBdr>
                <w:top w:val="none" w:sz="0" w:space="0" w:color="auto"/>
                <w:left w:val="none" w:sz="0" w:space="0" w:color="auto"/>
                <w:bottom w:val="none" w:sz="0" w:space="0" w:color="auto"/>
                <w:right w:val="none" w:sz="0" w:space="0" w:color="auto"/>
              </w:divBdr>
              <w:divsChild>
                <w:div w:id="12757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0776">
      <w:bodyDiv w:val="1"/>
      <w:marLeft w:val="0"/>
      <w:marRight w:val="0"/>
      <w:marTop w:val="0"/>
      <w:marBottom w:val="0"/>
      <w:divBdr>
        <w:top w:val="none" w:sz="0" w:space="0" w:color="auto"/>
        <w:left w:val="none" w:sz="0" w:space="0" w:color="auto"/>
        <w:bottom w:val="none" w:sz="0" w:space="0" w:color="auto"/>
        <w:right w:val="none" w:sz="0" w:space="0" w:color="auto"/>
      </w:divBdr>
      <w:divsChild>
        <w:div w:id="1228296073">
          <w:marLeft w:val="0"/>
          <w:marRight w:val="0"/>
          <w:marTop w:val="0"/>
          <w:marBottom w:val="0"/>
          <w:divBdr>
            <w:top w:val="none" w:sz="0" w:space="0" w:color="auto"/>
            <w:left w:val="none" w:sz="0" w:space="0" w:color="auto"/>
            <w:bottom w:val="none" w:sz="0" w:space="0" w:color="auto"/>
            <w:right w:val="none" w:sz="0" w:space="0" w:color="auto"/>
          </w:divBdr>
          <w:divsChild>
            <w:div w:id="1749764360">
              <w:marLeft w:val="0"/>
              <w:marRight w:val="0"/>
              <w:marTop w:val="0"/>
              <w:marBottom w:val="0"/>
              <w:divBdr>
                <w:top w:val="none" w:sz="0" w:space="0" w:color="auto"/>
                <w:left w:val="none" w:sz="0" w:space="0" w:color="auto"/>
                <w:bottom w:val="none" w:sz="0" w:space="0" w:color="auto"/>
                <w:right w:val="none" w:sz="0" w:space="0" w:color="auto"/>
              </w:divBdr>
              <w:divsChild>
                <w:div w:id="117715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16824">
      <w:bodyDiv w:val="1"/>
      <w:marLeft w:val="0"/>
      <w:marRight w:val="0"/>
      <w:marTop w:val="0"/>
      <w:marBottom w:val="0"/>
      <w:divBdr>
        <w:top w:val="none" w:sz="0" w:space="0" w:color="auto"/>
        <w:left w:val="none" w:sz="0" w:space="0" w:color="auto"/>
        <w:bottom w:val="none" w:sz="0" w:space="0" w:color="auto"/>
        <w:right w:val="none" w:sz="0" w:space="0" w:color="auto"/>
      </w:divBdr>
      <w:divsChild>
        <w:div w:id="442652727">
          <w:marLeft w:val="0"/>
          <w:marRight w:val="0"/>
          <w:marTop w:val="0"/>
          <w:marBottom w:val="0"/>
          <w:divBdr>
            <w:top w:val="none" w:sz="0" w:space="0" w:color="auto"/>
            <w:left w:val="none" w:sz="0" w:space="0" w:color="auto"/>
            <w:bottom w:val="none" w:sz="0" w:space="0" w:color="auto"/>
            <w:right w:val="none" w:sz="0" w:space="0" w:color="auto"/>
          </w:divBdr>
          <w:divsChild>
            <w:div w:id="1928995386">
              <w:marLeft w:val="0"/>
              <w:marRight w:val="0"/>
              <w:marTop w:val="0"/>
              <w:marBottom w:val="0"/>
              <w:divBdr>
                <w:top w:val="none" w:sz="0" w:space="0" w:color="auto"/>
                <w:left w:val="none" w:sz="0" w:space="0" w:color="auto"/>
                <w:bottom w:val="none" w:sz="0" w:space="0" w:color="auto"/>
                <w:right w:val="none" w:sz="0" w:space="0" w:color="auto"/>
              </w:divBdr>
              <w:divsChild>
                <w:div w:id="8712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36656">
      <w:bodyDiv w:val="1"/>
      <w:marLeft w:val="0"/>
      <w:marRight w:val="0"/>
      <w:marTop w:val="0"/>
      <w:marBottom w:val="0"/>
      <w:divBdr>
        <w:top w:val="none" w:sz="0" w:space="0" w:color="auto"/>
        <w:left w:val="none" w:sz="0" w:space="0" w:color="auto"/>
        <w:bottom w:val="none" w:sz="0" w:space="0" w:color="auto"/>
        <w:right w:val="none" w:sz="0" w:space="0" w:color="auto"/>
      </w:divBdr>
      <w:divsChild>
        <w:div w:id="2104104630">
          <w:marLeft w:val="0"/>
          <w:marRight w:val="0"/>
          <w:marTop w:val="0"/>
          <w:marBottom w:val="0"/>
          <w:divBdr>
            <w:top w:val="none" w:sz="0" w:space="0" w:color="auto"/>
            <w:left w:val="none" w:sz="0" w:space="0" w:color="auto"/>
            <w:bottom w:val="none" w:sz="0" w:space="0" w:color="auto"/>
            <w:right w:val="none" w:sz="0" w:space="0" w:color="auto"/>
          </w:divBdr>
          <w:divsChild>
            <w:div w:id="1372611464">
              <w:marLeft w:val="0"/>
              <w:marRight w:val="0"/>
              <w:marTop w:val="0"/>
              <w:marBottom w:val="0"/>
              <w:divBdr>
                <w:top w:val="none" w:sz="0" w:space="0" w:color="auto"/>
                <w:left w:val="none" w:sz="0" w:space="0" w:color="auto"/>
                <w:bottom w:val="none" w:sz="0" w:space="0" w:color="auto"/>
                <w:right w:val="none" w:sz="0" w:space="0" w:color="auto"/>
              </w:divBdr>
              <w:divsChild>
                <w:div w:id="4408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92801">
      <w:bodyDiv w:val="1"/>
      <w:marLeft w:val="0"/>
      <w:marRight w:val="0"/>
      <w:marTop w:val="0"/>
      <w:marBottom w:val="0"/>
      <w:divBdr>
        <w:top w:val="none" w:sz="0" w:space="0" w:color="auto"/>
        <w:left w:val="none" w:sz="0" w:space="0" w:color="auto"/>
        <w:bottom w:val="none" w:sz="0" w:space="0" w:color="auto"/>
        <w:right w:val="none" w:sz="0" w:space="0" w:color="auto"/>
      </w:divBdr>
      <w:divsChild>
        <w:div w:id="356198432">
          <w:marLeft w:val="0"/>
          <w:marRight w:val="0"/>
          <w:marTop w:val="0"/>
          <w:marBottom w:val="0"/>
          <w:divBdr>
            <w:top w:val="none" w:sz="0" w:space="0" w:color="auto"/>
            <w:left w:val="none" w:sz="0" w:space="0" w:color="auto"/>
            <w:bottom w:val="none" w:sz="0" w:space="0" w:color="auto"/>
            <w:right w:val="none" w:sz="0" w:space="0" w:color="auto"/>
          </w:divBdr>
          <w:divsChild>
            <w:div w:id="50035247">
              <w:marLeft w:val="0"/>
              <w:marRight w:val="0"/>
              <w:marTop w:val="0"/>
              <w:marBottom w:val="0"/>
              <w:divBdr>
                <w:top w:val="none" w:sz="0" w:space="0" w:color="auto"/>
                <w:left w:val="none" w:sz="0" w:space="0" w:color="auto"/>
                <w:bottom w:val="none" w:sz="0" w:space="0" w:color="auto"/>
                <w:right w:val="none" w:sz="0" w:space="0" w:color="auto"/>
              </w:divBdr>
              <w:divsChild>
                <w:div w:id="178127906">
                  <w:marLeft w:val="0"/>
                  <w:marRight w:val="0"/>
                  <w:marTop w:val="0"/>
                  <w:marBottom w:val="0"/>
                  <w:divBdr>
                    <w:top w:val="none" w:sz="0" w:space="0" w:color="auto"/>
                    <w:left w:val="none" w:sz="0" w:space="0" w:color="auto"/>
                    <w:bottom w:val="none" w:sz="0" w:space="0" w:color="auto"/>
                    <w:right w:val="none" w:sz="0" w:space="0" w:color="auto"/>
                  </w:divBdr>
                </w:div>
              </w:divsChild>
            </w:div>
            <w:div w:id="1906451846">
              <w:marLeft w:val="0"/>
              <w:marRight w:val="0"/>
              <w:marTop w:val="0"/>
              <w:marBottom w:val="0"/>
              <w:divBdr>
                <w:top w:val="none" w:sz="0" w:space="0" w:color="auto"/>
                <w:left w:val="none" w:sz="0" w:space="0" w:color="auto"/>
                <w:bottom w:val="none" w:sz="0" w:space="0" w:color="auto"/>
                <w:right w:val="none" w:sz="0" w:space="0" w:color="auto"/>
              </w:divBdr>
              <w:divsChild>
                <w:div w:id="1150752749">
                  <w:marLeft w:val="0"/>
                  <w:marRight w:val="0"/>
                  <w:marTop w:val="0"/>
                  <w:marBottom w:val="0"/>
                  <w:divBdr>
                    <w:top w:val="none" w:sz="0" w:space="0" w:color="auto"/>
                    <w:left w:val="none" w:sz="0" w:space="0" w:color="auto"/>
                    <w:bottom w:val="none" w:sz="0" w:space="0" w:color="auto"/>
                    <w:right w:val="none" w:sz="0" w:space="0" w:color="auto"/>
                  </w:divBdr>
                  <w:divsChild>
                    <w:div w:id="46990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5288">
      <w:bodyDiv w:val="1"/>
      <w:marLeft w:val="0"/>
      <w:marRight w:val="0"/>
      <w:marTop w:val="0"/>
      <w:marBottom w:val="0"/>
      <w:divBdr>
        <w:top w:val="none" w:sz="0" w:space="0" w:color="auto"/>
        <w:left w:val="none" w:sz="0" w:space="0" w:color="auto"/>
        <w:bottom w:val="none" w:sz="0" w:space="0" w:color="auto"/>
        <w:right w:val="none" w:sz="0" w:space="0" w:color="auto"/>
      </w:divBdr>
      <w:divsChild>
        <w:div w:id="2008825499">
          <w:marLeft w:val="0"/>
          <w:marRight w:val="0"/>
          <w:marTop w:val="0"/>
          <w:marBottom w:val="0"/>
          <w:divBdr>
            <w:top w:val="none" w:sz="0" w:space="0" w:color="auto"/>
            <w:left w:val="none" w:sz="0" w:space="0" w:color="auto"/>
            <w:bottom w:val="none" w:sz="0" w:space="0" w:color="auto"/>
            <w:right w:val="none" w:sz="0" w:space="0" w:color="auto"/>
          </w:divBdr>
          <w:divsChild>
            <w:div w:id="1843005147">
              <w:marLeft w:val="0"/>
              <w:marRight w:val="0"/>
              <w:marTop w:val="0"/>
              <w:marBottom w:val="0"/>
              <w:divBdr>
                <w:top w:val="none" w:sz="0" w:space="0" w:color="auto"/>
                <w:left w:val="none" w:sz="0" w:space="0" w:color="auto"/>
                <w:bottom w:val="none" w:sz="0" w:space="0" w:color="auto"/>
                <w:right w:val="none" w:sz="0" w:space="0" w:color="auto"/>
              </w:divBdr>
              <w:divsChild>
                <w:div w:id="182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verdejo\Documents\Plantillas%20personalizadas%20de%20Office\Documento%20oficial-color.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4D1393-A723-41C0-A656-A8569BCE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C:\Users\vverdejo\Documents\Plantillas personalizadas de Office\Documento oficial-color.dotx</Template>
  <TotalTime>108</TotalTime>
  <Pages>5</Pages>
  <Words>2144</Words>
  <Characters>11798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Virginia Verdejo Martin</dc:creator>
  <cp:lastModifiedBy>Virginia Verdejo Martín</cp:lastModifiedBy>
  <cp:revision>8</cp:revision>
  <cp:lastPrinted>2021-04-06T07:53:00Z</cp:lastPrinted>
  <dcterms:created xsi:type="dcterms:W3CDTF">2022-06-07T11:41:00Z</dcterms:created>
  <dcterms:modified xsi:type="dcterms:W3CDTF">2022-06-07T18:44:00Z</dcterms:modified>
</cp:coreProperties>
</file>